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C8B" w:rsidRDefault="004B75C2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т</w:t>
      </w:r>
      <w:r w:rsidR="00191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ехники</w:t>
      </w:r>
      <w:r w:rsidR="00A07715" w:rsidRPr="00A0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чтения в начальных классах</w:t>
      </w:r>
      <w:r w:rsidR="00F44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07715" w:rsidRDefault="00A07715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07715" w:rsidRPr="00A07715" w:rsidRDefault="00A07715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 чтения</w:t>
      </w:r>
    </w:p>
    <w:p w:rsidR="00A07715" w:rsidRPr="00A07715" w:rsidRDefault="00A07715" w:rsidP="00A0771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проверяются следующие умения и навыки, связанные с читательской деятельностью:</w:t>
      </w:r>
    </w:p>
    <w:p w:rsidR="00A07715" w:rsidRPr="00A07715" w:rsidRDefault="00A07715" w:rsidP="00A077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навык осознанного чтения в определенном темпе (вслух и про себя);</w:t>
      </w:r>
    </w:p>
    <w:p w:rsidR="00A07715" w:rsidRPr="00A07715" w:rsidRDefault="00A07715" w:rsidP="00A077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выразительно читать и пересказывать текст, учить наизусть стихотворение, прозаическое произведение.</w:t>
      </w:r>
    </w:p>
    <w:p w:rsidR="00A07715" w:rsidRPr="00A07715" w:rsidRDefault="00A07715" w:rsidP="00A07715">
      <w:pPr>
        <w:shd w:val="clear" w:color="auto" w:fill="FFFFFF"/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навыков чтения проводится на основе повседневных наблюдений за чтением и разбором текстов учебной книги. При выставлении отметки по чтению необходимо одновременно учитывать следующее:</w:t>
      </w:r>
    </w:p>
    <w:p w:rsidR="00A07715" w:rsidRPr="00A07715" w:rsidRDefault="00A07715" w:rsidP="00A077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учащимся прочитанного текста;</w:t>
      </w:r>
    </w:p>
    <w:p w:rsidR="00A07715" w:rsidRPr="00A07715" w:rsidRDefault="00A07715" w:rsidP="00A077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 (целыми словами, по слогам), правильность, беглость, выразительность чтения;</w:t>
      </w:r>
    </w:p>
    <w:p w:rsidR="00A07715" w:rsidRPr="00A07715" w:rsidRDefault="00A07715" w:rsidP="00A077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речевыми навыками и умениями работать с текстом.</w:t>
      </w:r>
    </w:p>
    <w:p w:rsidR="00A07715" w:rsidRPr="00A07715" w:rsidRDefault="00A07715" w:rsidP="00A0771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особо подчеркнуть, что «чтение — это не только тот предмет, которым надо успешно овладеть ребенку, но и тот, посредством которого он будет осваивать другие дисциплины, добывать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 по всем другим предметам» </w:t>
      </w:r>
    </w:p>
    <w:p w:rsidR="00A07715" w:rsidRPr="00A07715" w:rsidRDefault="00A07715" w:rsidP="00A07715">
      <w:pPr>
        <w:shd w:val="clear" w:color="auto" w:fill="FFFFFF"/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и читательская деятельность в разных классах начальной школы имеют свои специфические особенности. Если в первом классе чтение выступает объектом усвоения (осваиваются способы чтения, ведется работа над пониманием прочитанного), то во втором – четвертом классах чтение постепенно становится </w:t>
      </w:r>
      <w:proofErr w:type="spellStart"/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</w:t>
      </w:r>
      <w:proofErr w:type="spellEnd"/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умением, крайне необходимым при овладении знаниями по другим предметам. Немаловажным критерием при овладении чтением как </w:t>
      </w:r>
      <w:proofErr w:type="spellStart"/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</w:t>
      </w:r>
      <w:proofErr w:type="spellEnd"/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умением является беглость чтения.</w:t>
      </w:r>
    </w:p>
    <w:p w:rsidR="00A07715" w:rsidRDefault="00A07715" w:rsidP="00A07715">
      <w:pPr>
        <w:shd w:val="clear" w:color="auto" w:fill="FFFFFF"/>
        <w:spacing w:after="0"/>
        <w:ind w:firstLine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школьник по окончании начальной школы должен овладеть синтетическим </w:t>
      </w:r>
      <w:proofErr w:type="gramStart"/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чтением ,</w:t>
      </w:r>
      <w:proofErr w:type="gramEnd"/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которое характеризуется слиянием техники чтения и понимания. Поэтому в начальной школе периодически проверяется скорость чтения вслух. Нужно помнить, что темп чтения от 40 слов в минуту при чтении вслух с переходом на чтение целыми словами дает возможность воспринимать только фактическую сторону текста. Смысловое понимание возникает при темпе чтения не менее 60 слов в минуту при способе чтения целыми словами. Владение синтетическим чтением вслух на уровне 90 слов в минуту обеспечивает углубленное понимание прочитанного. Вот почему под особым контролем учителя должна быть и техническая сторона чтения, то есть знания, умения и навыки по технике чтения на определенном отрезке времени.</w:t>
      </w:r>
    </w:p>
    <w:p w:rsidR="00F44C8B" w:rsidRDefault="00F44C8B" w:rsidP="00A07715">
      <w:pPr>
        <w:shd w:val="clear" w:color="auto" w:fill="FFFFFF"/>
        <w:spacing w:after="0"/>
        <w:ind w:firstLine="5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7715" w:rsidRPr="00A07715" w:rsidRDefault="00A07715" w:rsidP="00A07715">
      <w:pPr>
        <w:shd w:val="clear" w:color="auto" w:fill="FFFFFF"/>
        <w:spacing w:after="0"/>
        <w:ind w:firstLine="5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Программно-методические матер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иалы. Чтение. Начальная школа /</w:t>
      </w:r>
      <w:r w:rsidRPr="00A07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Сост. Т.В. Игнатьева. — М.: Дрофа, 1999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</w:p>
    <w:p w:rsidR="00F44C8B" w:rsidRDefault="00F44C8B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7715" w:rsidRDefault="00A07715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Нормативы по проверке техники чтения (количество слов в минуту)</w:t>
      </w:r>
    </w:p>
    <w:p w:rsidR="008A7150" w:rsidRPr="00A07715" w:rsidRDefault="008A7150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shd w:val="clear" w:color="auto" w:fill="FFF9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772"/>
        <w:gridCol w:w="2170"/>
        <w:gridCol w:w="1701"/>
        <w:gridCol w:w="1701"/>
      </w:tblGrid>
      <w:tr w:rsidR="008A7150" w:rsidRPr="00C345E7" w:rsidTr="008A7150">
        <w:trPr>
          <w:jc w:val="center"/>
        </w:trPr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344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Учебные четверти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IV четверть</w:t>
            </w:r>
          </w:p>
        </w:tc>
      </w:tr>
      <w:tr w:rsidR="008A7150" w:rsidRPr="00C345E7" w:rsidTr="008A7150">
        <w:trPr>
          <w:jc w:val="center"/>
        </w:trPr>
        <w:tc>
          <w:tcPr>
            <w:tcW w:w="873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Первый класс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20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40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45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16–20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26–40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36–45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10–15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20–25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25–35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10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20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25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873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Второй класс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45 слов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55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65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70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35–45 слов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40–55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50–65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55–70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25–34 слова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25–39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35–49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40–54 слова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25 слов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25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35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40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873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Третий класс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70 слов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75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85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90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55–70 слов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60–75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70–85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75–90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40–54 слова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45–59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55–69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60–74 слова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40 слов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45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55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60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873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Четвертый класс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90 слов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100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110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больше 120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75–90 слов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85–100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95–110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105–120 слов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65–74 слова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70–84 слова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80–94 слова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90–104 слова</w:t>
            </w:r>
          </w:p>
        </w:tc>
      </w:tr>
      <w:tr w:rsidR="008A7150" w:rsidRPr="00C345E7" w:rsidTr="008A7150">
        <w:trPr>
          <w:jc w:val="center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65 слов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70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80 слов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7150" w:rsidRPr="00C345E7" w:rsidRDefault="008A7150" w:rsidP="001F64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iCs/>
                <w:color w:val="222222"/>
                <w:sz w:val="23"/>
                <w:szCs w:val="23"/>
                <w:lang w:eastAsia="ru-RU"/>
              </w:rPr>
            </w:pPr>
            <w:r w:rsidRPr="00C345E7">
              <w:rPr>
                <w:rFonts w:ascii="Georgia" w:eastAsia="Times New Roman" w:hAnsi="Georgia" w:cs="Times New Roman"/>
                <w:i/>
                <w:iCs/>
                <w:color w:val="222222"/>
                <w:sz w:val="24"/>
                <w:szCs w:val="24"/>
                <w:lang w:eastAsia="ru-RU"/>
              </w:rPr>
              <w:t>меньше 90 слов</w:t>
            </w:r>
          </w:p>
        </w:tc>
      </w:tr>
    </w:tbl>
    <w:p w:rsidR="00A07715" w:rsidRDefault="00A07715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07715" w:rsidRDefault="00A07715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Нормы по технике чтения в начальной школе</w:t>
      </w:r>
    </w:p>
    <w:p w:rsidR="00A07715" w:rsidRPr="00A07715" w:rsidRDefault="00A07715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tbl>
      <w:tblPr>
        <w:tblW w:w="9498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3760"/>
        <w:gridCol w:w="4603"/>
      </w:tblGrid>
      <w:tr w:rsidR="00A07715" w:rsidRPr="00A07715" w:rsidTr="00A07715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07715" w:rsidRPr="00A07715" w:rsidTr="00A07715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Правильное, осознанное и плавное слоговое чтение с четким проговариванием слогов и слов.</w:t>
            </w:r>
          </w:p>
          <w:p w:rsidR="00A07715" w:rsidRPr="00A07715" w:rsidRDefault="00A07715" w:rsidP="00A077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чтения - не менее 20-25  слов в минуту.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Осознанное, правильное чтение целыми словами. Слова сложной слоговой структуры прочитываются по слогам.</w:t>
            </w:r>
          </w:p>
          <w:p w:rsidR="00A07715" w:rsidRPr="00A07715" w:rsidRDefault="00A07715" w:rsidP="00A077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 чтения - не менее </w:t>
            </w:r>
            <w:r w:rsidR="008A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 </w:t>
            </w:r>
            <w:r w:rsidR="008A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слов в минуту.</w:t>
            </w:r>
          </w:p>
        </w:tc>
      </w:tr>
      <w:tr w:rsidR="00A07715" w:rsidRPr="00A07715" w:rsidTr="00A07715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Осознанное, правильное чтение целыми словами с соблюдением логических ударений. Слова сложной слоговой структуры прочитываются по слогам.</w:t>
            </w:r>
          </w:p>
          <w:p w:rsidR="00A07715" w:rsidRPr="00A07715" w:rsidRDefault="00A07715" w:rsidP="00A077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 чтения - не менее </w:t>
            </w:r>
            <w:r w:rsidR="008A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 в минуту.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Осознанное, правильное чтение целыми словами с соблюдением логических ударений, пауз и интонаций.</w:t>
            </w:r>
          </w:p>
          <w:p w:rsidR="00A07715" w:rsidRPr="00A07715" w:rsidRDefault="00A07715" w:rsidP="00A077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 чтения - не менее </w:t>
            </w:r>
            <w:r w:rsidR="008A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 в минуту.  </w:t>
            </w:r>
          </w:p>
        </w:tc>
      </w:tr>
      <w:tr w:rsidR="00A07715" w:rsidRPr="00A07715" w:rsidTr="00A07715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Осознанное, правильное чтение целыми словами с соблюдением пауз и интонаций, посредством которых ученик выражает понимание смысла читаемого текста.</w:t>
            </w:r>
          </w:p>
          <w:p w:rsidR="00A07715" w:rsidRPr="00A07715" w:rsidRDefault="00A07715" w:rsidP="00A077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 чтения - не менее </w:t>
            </w:r>
            <w:r w:rsidR="008A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 в минуту.  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Осознанное, правильное чтение целыми словами с соблюдением пауз и интонаций, посредством которых ученик выражает понимание смысла читаемого текста.</w:t>
            </w:r>
          </w:p>
          <w:p w:rsidR="00A07715" w:rsidRPr="00A07715" w:rsidRDefault="00A07715" w:rsidP="00A077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 чтения - не менее </w:t>
            </w:r>
            <w:r w:rsidR="008A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 в минуту.  </w:t>
            </w:r>
          </w:p>
        </w:tc>
      </w:tr>
      <w:tr w:rsidR="00A07715" w:rsidRPr="00A07715" w:rsidTr="00A07715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</w:t>
            </w: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отношение к его содержанию.  </w:t>
            </w:r>
          </w:p>
          <w:p w:rsidR="00A07715" w:rsidRPr="00A07715" w:rsidRDefault="00A07715" w:rsidP="00A077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 чтения - не менее </w:t>
            </w:r>
            <w:r w:rsidR="008A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 в минуту.</w:t>
            </w:r>
          </w:p>
        </w:tc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A07715" w:rsidP="00A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</w:t>
            </w:r>
          </w:p>
          <w:p w:rsidR="00A07715" w:rsidRPr="00A07715" w:rsidRDefault="00A07715" w:rsidP="00A0771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Темп чтения - не менее 1</w:t>
            </w:r>
            <w:r w:rsidR="008A7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0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слов в минуту.  </w:t>
            </w:r>
          </w:p>
        </w:tc>
      </w:tr>
    </w:tbl>
    <w:p w:rsidR="00A07715" w:rsidRDefault="00A07715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07715" w:rsidRDefault="00A07715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Оценка понимания прочитанного:</w:t>
      </w:r>
    </w:p>
    <w:p w:rsidR="001919DF" w:rsidRPr="00A07715" w:rsidRDefault="001919DF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A07715" w:rsidRPr="00A07715" w:rsidRDefault="00A07715" w:rsidP="00A07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высокий уровень - самостоятельно придумывает название, выражающее главную мысль прочитанного текста,</w:t>
      </w:r>
    </w:p>
    <w:p w:rsidR="00A07715" w:rsidRPr="00A07715" w:rsidRDefault="00A07715" w:rsidP="00A07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средний уровень - выбирает наиболее точное название текста из нескольких предложенных,</w:t>
      </w:r>
    </w:p>
    <w:p w:rsidR="00A07715" w:rsidRPr="00A07715" w:rsidRDefault="00A07715" w:rsidP="00A07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низкий уровень - правильно отвечает на  вопросы,</w:t>
      </w:r>
    </w:p>
    <w:p w:rsidR="00A07715" w:rsidRPr="00A07715" w:rsidRDefault="00A07715" w:rsidP="00A07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0 уровень – </w:t>
      </w:r>
      <w:proofErr w:type="gramStart"/>
      <w:r w:rsidRPr="00A0771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прочитанное  не</w:t>
      </w:r>
      <w:proofErr w:type="gramEnd"/>
      <w:r w:rsidRPr="00A0771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понимает или улавливает отдельные детали</w:t>
      </w:r>
      <w:r w:rsidRPr="00A0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7540" w:rsidRDefault="008B7540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7548" w:rsidRPr="00A07715" w:rsidRDefault="00907548" w:rsidP="009075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оценивания:</w:t>
      </w:r>
    </w:p>
    <w:p w:rsidR="00907548" w:rsidRDefault="00907548" w:rsidP="009075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Оценить способ чтения (плавное слоговое или целыми словами) от 1 до 3 баллов.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2) Отметить правильность чтения (ошибки на пропуски, замену, искажения, перестановку букв, слов, повторы слов, постановку ударения).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Баллы рекомендуется выставлять пропорционально с учетом выполнения нормы по темпу чтения. </w:t>
      </w:r>
    </w:p>
    <w:p w:rsidR="00907548" w:rsidRPr="00A07715" w:rsidRDefault="00907548" w:rsidP="009075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Выставление баллов при норме по темпу чтения: </w:t>
      </w:r>
    </w:p>
    <w:p w:rsidR="00907548" w:rsidRDefault="00907548" w:rsidP="009075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Безошибочное чтение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 балла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07548" w:rsidRDefault="00907548" w:rsidP="009075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907548" w:rsidRDefault="00907548" w:rsidP="009075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 балл</w:t>
      </w:r>
    </w:p>
    <w:p w:rsidR="00907548" w:rsidRDefault="00907548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ошибок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знак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баллов.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 определить </w:t>
      </w:r>
      <w:r w:rsidRPr="00A0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 чтения - указать количество прочитанных слов в минуту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07715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оответствующее количество балов:</w:t>
      </w:r>
    </w:p>
    <w:p w:rsidR="00907548" w:rsidRPr="00A07715" w:rsidRDefault="00907548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3067"/>
        <w:gridCol w:w="1857"/>
      </w:tblGrid>
      <w:tr w:rsidR="00907548" w:rsidRPr="00A07715" w:rsidTr="009C4C39">
        <w:trPr>
          <w:trHeight w:val="227"/>
        </w:trPr>
        <w:tc>
          <w:tcPr>
            <w:tcW w:w="3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Нормы темпа чтения в 4 классе</w:t>
            </w:r>
          </w:p>
          <w:p w:rsidR="00907548" w:rsidRPr="00A07715" w:rsidRDefault="00907548" w:rsidP="00907548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</w:t>
            </w:r>
            <w:r w:rsidRPr="00A0771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четверть</w:t>
            </w:r>
            <w:r w:rsidRPr="00A0771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/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Баллы</w:t>
            </w:r>
          </w:p>
        </w:tc>
      </w:tr>
      <w:tr w:rsidR="00907548" w:rsidRPr="00A07715" w:rsidTr="009C4C39">
        <w:trPr>
          <w:trHeight w:val="227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«5»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больше 100 слов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</w:tr>
      <w:tr w:rsidR="00907548" w:rsidRPr="00A07715" w:rsidTr="009C4C39">
        <w:trPr>
          <w:trHeight w:val="227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«4»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87–100 слов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</w:tr>
      <w:tr w:rsidR="00907548" w:rsidRPr="00A07715" w:rsidTr="009C4C39">
        <w:trPr>
          <w:trHeight w:val="227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«3»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70–87 слов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</w:tr>
      <w:tr w:rsidR="00907548" w:rsidRPr="00A07715" w:rsidTr="009C4C39">
        <w:trPr>
          <w:trHeight w:val="227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«2»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меньше 70 слов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7548" w:rsidRPr="00A07715" w:rsidRDefault="00907548" w:rsidP="009C4C39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</w:tr>
    </w:tbl>
    <w:p w:rsidR="00907548" w:rsidRDefault="00907548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548" w:rsidRDefault="00907548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Осознанность чтения определяется по баллам от 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3 баллов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5)  Выразительность отметить знаками: </w:t>
      </w:r>
    </w:p>
    <w:p w:rsidR="00907548" w:rsidRDefault="00907548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отлично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07548" w:rsidRDefault="00907548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хорошо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907548" w:rsidRDefault="00907548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удовлетворительно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907548" w:rsidRPr="00A07715" w:rsidRDefault="00907548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 – «0» баллов.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Количество набранных баллов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суммируется и переводится в отметку </w:t>
      </w:r>
      <w:r w:rsidRPr="00A07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(максимальное количество 15)</w:t>
      </w:r>
      <w:r w:rsidRPr="00A07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 </w:t>
      </w:r>
    </w:p>
    <w:p w:rsidR="00907548" w:rsidRPr="00A07715" w:rsidRDefault="00907548" w:rsidP="009075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13-15 баллов –«5»</w:t>
      </w:r>
    </w:p>
    <w:p w:rsidR="00907548" w:rsidRPr="00A07715" w:rsidRDefault="00907548" w:rsidP="009075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10-12  баллов – «4»</w:t>
      </w:r>
    </w:p>
    <w:p w:rsidR="00907548" w:rsidRPr="00A07715" w:rsidRDefault="00907548" w:rsidP="009075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7-9 баллов – «3»</w:t>
      </w:r>
    </w:p>
    <w:p w:rsidR="00907548" w:rsidRPr="00A07715" w:rsidRDefault="00907548" w:rsidP="009075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менее 7 баллов –«2»</w:t>
      </w:r>
    </w:p>
    <w:p w:rsidR="00907548" w:rsidRPr="00907548" w:rsidRDefault="00907548" w:rsidP="009075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7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итогам заполняется таблица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показателей уровня чтения</w:t>
      </w:r>
      <w:r w:rsidRPr="00907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919DF" w:rsidRDefault="001919DF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8A7150" w:rsidRDefault="008A7150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br w:type="page"/>
      </w:r>
    </w:p>
    <w:p w:rsidR="00A07715" w:rsidRPr="00A07715" w:rsidRDefault="00A07715" w:rsidP="00A07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Таблица </w:t>
      </w:r>
      <w:proofErr w:type="gramStart"/>
      <w:r w:rsidRPr="00A0771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показателей  уровня</w:t>
      </w:r>
      <w:proofErr w:type="gramEnd"/>
      <w:r w:rsidRPr="00A0771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чтения учащихся _______  класса</w:t>
      </w:r>
    </w:p>
    <w:p w:rsidR="00907548" w:rsidRDefault="00907548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7715" w:rsidRPr="00A07715" w:rsidRDefault="00A07715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проверки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</w:t>
      </w:r>
    </w:p>
    <w:p w:rsidR="00A07715" w:rsidRPr="00A07715" w:rsidRDefault="00A07715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проверки</w:t>
      </w:r>
      <w:r w:rsidRPr="00A07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выявить уровень читательских умений – темп чтения, способ чтения, понимание прочитанного текста.</w:t>
      </w:r>
    </w:p>
    <w:p w:rsidR="00F44C8B" w:rsidRDefault="00F44C8B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7715" w:rsidRDefault="00A07715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7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Учитель:__________________________</w:t>
      </w:r>
    </w:p>
    <w:p w:rsidR="00F44C8B" w:rsidRDefault="00F44C8B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"/>
        <w:gridCol w:w="1463"/>
        <w:gridCol w:w="1195"/>
        <w:gridCol w:w="623"/>
        <w:gridCol w:w="623"/>
        <w:gridCol w:w="623"/>
        <w:gridCol w:w="623"/>
        <w:gridCol w:w="1009"/>
        <w:gridCol w:w="1036"/>
        <w:gridCol w:w="1445"/>
      </w:tblGrid>
      <w:tr w:rsidR="00F44C8B" w:rsidRPr="009526DD" w:rsidTr="009C4C39">
        <w:tc>
          <w:tcPr>
            <w:tcW w:w="967" w:type="dxa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  <w:t>КЛАСС</w:t>
            </w:r>
          </w:p>
        </w:tc>
        <w:tc>
          <w:tcPr>
            <w:tcW w:w="1463" w:type="dxa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  <w:t>Всего обучающихся</w:t>
            </w:r>
          </w:p>
        </w:tc>
        <w:tc>
          <w:tcPr>
            <w:tcW w:w="922" w:type="dxa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  <w:t>Проверено</w:t>
            </w:r>
          </w:p>
        </w:tc>
        <w:tc>
          <w:tcPr>
            <w:tcW w:w="5982" w:type="dxa"/>
            <w:gridSpan w:val="7"/>
            <w:shd w:val="clear" w:color="auto" w:fill="D9D9D9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отметок</w:t>
            </w:r>
          </w:p>
        </w:tc>
      </w:tr>
      <w:tr w:rsidR="00F44C8B" w:rsidRPr="009526DD" w:rsidTr="009C4C39">
        <w:tc>
          <w:tcPr>
            <w:tcW w:w="967" w:type="dxa"/>
            <w:vMerge w:val="restart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 w:val="restart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 w:val="restart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gridSpan w:val="4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  <w:t>Количество отметок</w:t>
            </w:r>
          </w:p>
        </w:tc>
        <w:tc>
          <w:tcPr>
            <w:tcW w:w="1009" w:type="dxa"/>
            <w:vMerge w:val="restart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1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1"/>
                <w:lang w:eastAsia="ru-RU"/>
              </w:rPr>
              <w:t>Средняя отметка</w:t>
            </w:r>
          </w:p>
        </w:tc>
        <w:tc>
          <w:tcPr>
            <w:tcW w:w="1036" w:type="dxa"/>
            <w:vMerge w:val="restart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  <w:t>%</w:t>
            </w:r>
          </w:p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  <w:t>качества</w:t>
            </w:r>
          </w:p>
        </w:tc>
        <w:tc>
          <w:tcPr>
            <w:tcW w:w="1445" w:type="dxa"/>
            <w:vMerge w:val="restart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  <w:t>% успеваемости</w:t>
            </w:r>
          </w:p>
        </w:tc>
      </w:tr>
      <w:tr w:rsidR="00F44C8B" w:rsidRPr="009526DD" w:rsidTr="009C4C39">
        <w:tc>
          <w:tcPr>
            <w:tcW w:w="967" w:type="dxa"/>
            <w:vMerge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  <w:t>«5»</w:t>
            </w:r>
          </w:p>
        </w:tc>
        <w:tc>
          <w:tcPr>
            <w:tcW w:w="623" w:type="dxa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  <w:t>«4»</w:t>
            </w:r>
          </w:p>
        </w:tc>
        <w:tc>
          <w:tcPr>
            <w:tcW w:w="623" w:type="dxa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  <w:t>«3»</w:t>
            </w:r>
          </w:p>
        </w:tc>
        <w:tc>
          <w:tcPr>
            <w:tcW w:w="623" w:type="dxa"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9526D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1"/>
                <w:lang w:eastAsia="ru-RU"/>
              </w:rPr>
              <w:t>«2»</w:t>
            </w:r>
          </w:p>
        </w:tc>
        <w:tc>
          <w:tcPr>
            <w:tcW w:w="1009" w:type="dxa"/>
            <w:vMerge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Merge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4C8B" w:rsidRPr="009526DD" w:rsidTr="009C4C39">
        <w:tc>
          <w:tcPr>
            <w:tcW w:w="967" w:type="dxa"/>
            <w:vMerge/>
            <w:tcBorders>
              <w:bottom w:val="single" w:sz="8" w:space="0" w:color="auto"/>
            </w:tcBorders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tcBorders>
              <w:bottom w:val="single" w:sz="8" w:space="0" w:color="auto"/>
            </w:tcBorders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  <w:vAlign w:val="center"/>
          </w:tcPr>
          <w:p w:rsidR="00F44C8B" w:rsidRPr="009526DD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</w:tcPr>
          <w:p w:rsidR="00F44C8B" w:rsidRPr="00031B8C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</w:tcPr>
          <w:p w:rsidR="00F44C8B" w:rsidRPr="00031B8C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F44C8B" w:rsidRPr="00031B8C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Align w:val="center"/>
          </w:tcPr>
          <w:p w:rsidR="00F44C8B" w:rsidRPr="00031B8C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Align w:val="center"/>
          </w:tcPr>
          <w:p w:rsidR="00F44C8B" w:rsidRPr="00031B8C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Align w:val="center"/>
          </w:tcPr>
          <w:p w:rsidR="00F44C8B" w:rsidRPr="00031B8C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Align w:val="center"/>
          </w:tcPr>
          <w:p w:rsidR="00F44C8B" w:rsidRPr="00031B8C" w:rsidRDefault="00F44C8B" w:rsidP="009C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4C8B" w:rsidRDefault="00F44C8B" w:rsidP="0090754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8"/>
        <w:gridCol w:w="1114"/>
        <w:gridCol w:w="993"/>
      </w:tblGrid>
      <w:tr w:rsidR="00F44C8B" w:rsidRPr="00A07715" w:rsidTr="009C4C39">
        <w:trPr>
          <w:trHeight w:val="284"/>
        </w:trPr>
        <w:tc>
          <w:tcPr>
            <w:tcW w:w="6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C8B" w:rsidRPr="00A07715" w:rsidRDefault="00F44C8B" w:rsidP="009C4C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Техника чтения</w:t>
            </w:r>
          </w:p>
        </w:tc>
      </w:tr>
      <w:tr w:rsidR="00F44C8B" w:rsidRPr="00A07715" w:rsidTr="009C4C39">
        <w:trPr>
          <w:trHeight w:val="284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F44C8B" w:rsidP="009C4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уч-ся в классе</w:t>
            </w:r>
          </w:p>
        </w:tc>
        <w:tc>
          <w:tcPr>
            <w:tcW w:w="2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07715" w:rsidRPr="00A07715" w:rsidRDefault="00A07715" w:rsidP="009C4C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C8B" w:rsidRPr="00A07715" w:rsidTr="009C4C39">
        <w:trPr>
          <w:trHeight w:val="284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F44C8B" w:rsidP="009C4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проверенных учащихся</w:t>
            </w:r>
          </w:p>
        </w:tc>
        <w:tc>
          <w:tcPr>
            <w:tcW w:w="2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C8B" w:rsidRPr="00A07715" w:rsidTr="00F44C8B">
        <w:trPr>
          <w:trHeight w:val="284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C8B" w:rsidRPr="00907548" w:rsidRDefault="00F44C8B" w:rsidP="009C4C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75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44C8B" w:rsidRPr="00907548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7548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F44C8B" w:rsidRPr="00A07715" w:rsidTr="009C4C39">
        <w:trPr>
          <w:trHeight w:val="284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F44C8B" w:rsidP="009C4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Читают в пределах нормы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C8B" w:rsidRPr="00A07715" w:rsidTr="009C4C39">
        <w:trPr>
          <w:trHeight w:val="284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F44C8B" w:rsidP="009C4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Читают выше нормы более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C8B" w:rsidRPr="00A07715" w:rsidTr="009C4C39">
        <w:trPr>
          <w:trHeight w:val="284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F44C8B" w:rsidP="009C4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Читают ниже нормы- менее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C8B" w:rsidRPr="00A07715" w:rsidTr="009C4C39">
        <w:trPr>
          <w:trHeight w:val="284"/>
        </w:trPr>
        <w:tc>
          <w:tcPr>
            <w:tcW w:w="68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понимания прочитанного</w:t>
            </w:r>
          </w:p>
        </w:tc>
      </w:tr>
      <w:tr w:rsidR="00F44C8B" w:rsidRPr="00A07715" w:rsidTr="00F44C8B">
        <w:trPr>
          <w:trHeight w:val="284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C8B" w:rsidRPr="00907548" w:rsidRDefault="00F44C8B" w:rsidP="009C4C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75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44C8B" w:rsidRPr="00907548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7548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F44C8B" w:rsidRPr="00A07715" w:rsidTr="009C4C39">
        <w:trPr>
          <w:trHeight w:val="284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F44C8B" w:rsidP="009C4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Высокий уровень понимания прочитанного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C8B" w:rsidRPr="00A07715" w:rsidTr="009C4C39">
        <w:trPr>
          <w:trHeight w:val="284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F44C8B" w:rsidP="009C4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Средний уровень понимания прочитанного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C8B" w:rsidRPr="00A07715" w:rsidTr="009C4C39">
        <w:trPr>
          <w:trHeight w:val="284"/>
        </w:trPr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7715" w:rsidRPr="00A07715" w:rsidRDefault="00F44C8B" w:rsidP="009C4C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7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Низкий уровень понимания прочитанного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4C8B" w:rsidRPr="00A07715" w:rsidRDefault="00F44C8B" w:rsidP="009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44C8B" w:rsidRDefault="00F44C8B" w:rsidP="00A07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7715" w:rsidRDefault="00F44C8B" w:rsidP="00F44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Статистика индивидуальных результатов.</w:t>
      </w:r>
    </w:p>
    <w:p w:rsidR="00F44C8B" w:rsidRDefault="00F44C8B" w:rsidP="00A07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294"/>
        <w:gridCol w:w="993"/>
        <w:gridCol w:w="850"/>
        <w:gridCol w:w="851"/>
        <w:gridCol w:w="850"/>
        <w:gridCol w:w="851"/>
        <w:gridCol w:w="850"/>
        <w:gridCol w:w="992"/>
        <w:gridCol w:w="851"/>
      </w:tblGrid>
      <w:tr w:rsidR="00A07715" w:rsidRPr="00A07715" w:rsidTr="009C4C39">
        <w:trPr>
          <w:trHeight w:val="509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7715">
              <w:rPr>
                <w:color w:val="000000"/>
              </w:rPr>
              <w:t xml:space="preserve">  </w:t>
            </w:r>
            <w:r w:rsidRPr="00A07715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7715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7715">
              <w:rPr>
                <w:rFonts w:ascii="Times New Roman" w:hAnsi="Times New Roman" w:cs="Times New Roman"/>
                <w:b/>
                <w:szCs w:val="24"/>
              </w:rPr>
              <w:t>Фамилия,</w:t>
            </w:r>
          </w:p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7715">
              <w:rPr>
                <w:rFonts w:ascii="Times New Roman" w:hAnsi="Times New Roman" w:cs="Times New Roman"/>
                <w:b/>
                <w:szCs w:val="24"/>
              </w:rPr>
              <w:t>имя обучающегося</w:t>
            </w:r>
          </w:p>
          <w:p w:rsidR="00A07715" w:rsidRPr="00A07715" w:rsidRDefault="00A07715" w:rsidP="00F44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szCs w:val="24"/>
              </w:rPr>
              <w:t>Критерии оценивания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szCs w:val="24"/>
              </w:rPr>
              <w:t>Темп чтения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szCs w:val="24"/>
              </w:rPr>
              <w:t>Общее кол-во баллов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szCs w:val="24"/>
              </w:rPr>
              <w:t>Отметка</w:t>
            </w:r>
          </w:p>
        </w:tc>
      </w:tr>
      <w:tr w:rsidR="00A07715" w:rsidRPr="00A07715" w:rsidTr="009C4C39">
        <w:trPr>
          <w:trHeight w:val="509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715" w:rsidRPr="00A07715" w:rsidRDefault="00A07715" w:rsidP="00A077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 xml:space="preserve">Способ чтения </w:t>
            </w:r>
            <w:r w:rsidRPr="00A07715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(слоговой, целыми словами)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Правильность чтения.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Осознанность чтения</w:t>
            </w:r>
          </w:p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Выразительность</w:t>
            </w:r>
          </w:p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15" w:rsidRPr="00A07715" w:rsidTr="00A07715">
        <w:trPr>
          <w:trHeight w:val="416"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5" w:rsidRPr="00A07715" w:rsidRDefault="00A07715" w:rsidP="00A077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Кол-во 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07715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Кол-во баллов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15" w:rsidRPr="00A07715" w:rsidTr="00A0771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15" w:rsidRPr="00A07715" w:rsidTr="00A0771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15" w:rsidRPr="00A07715" w:rsidTr="00A0771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15" w:rsidRPr="00A07715" w:rsidTr="00A0771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715" w:rsidRPr="00A07715" w:rsidTr="00A0771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715" w:rsidRPr="00A07715" w:rsidTr="00A0771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15" w:rsidRPr="00A07715" w:rsidTr="00A0771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15" w:rsidRPr="00A07715" w:rsidTr="00A0771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715" w:rsidRPr="00A07715" w:rsidTr="00A0771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715" w:rsidRPr="00A07715" w:rsidRDefault="00A07715" w:rsidP="00A07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15" w:rsidRPr="00A07715" w:rsidTr="00A0771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715" w:rsidRPr="00A07715" w:rsidRDefault="00A07715" w:rsidP="00A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715" w:rsidRPr="00A07715" w:rsidRDefault="00A07715" w:rsidP="00A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715" w:rsidRDefault="00A07715" w:rsidP="008A7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bookmarkStart w:id="0" w:name="_GoBack"/>
      <w:bookmarkEnd w:id="0"/>
    </w:p>
    <w:sectPr w:rsidR="00A07715" w:rsidSect="008A715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4C0F"/>
    <w:multiLevelType w:val="multilevel"/>
    <w:tmpl w:val="55B6B9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77D1E"/>
    <w:multiLevelType w:val="multilevel"/>
    <w:tmpl w:val="8A8801B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D240B"/>
    <w:multiLevelType w:val="multilevel"/>
    <w:tmpl w:val="F844D6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A756B"/>
    <w:multiLevelType w:val="multilevel"/>
    <w:tmpl w:val="B1C215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16F45"/>
    <w:multiLevelType w:val="multilevel"/>
    <w:tmpl w:val="DF1A88F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571EB"/>
    <w:multiLevelType w:val="multilevel"/>
    <w:tmpl w:val="3522C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17866"/>
    <w:multiLevelType w:val="multilevel"/>
    <w:tmpl w:val="5FB62C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A1AB6"/>
    <w:multiLevelType w:val="multilevel"/>
    <w:tmpl w:val="EB0A68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7121F"/>
    <w:multiLevelType w:val="multilevel"/>
    <w:tmpl w:val="A9A48EE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30955"/>
    <w:multiLevelType w:val="multilevel"/>
    <w:tmpl w:val="5E52CF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24FCA"/>
    <w:multiLevelType w:val="multilevel"/>
    <w:tmpl w:val="824C44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EB3545"/>
    <w:multiLevelType w:val="multilevel"/>
    <w:tmpl w:val="99F4AD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17C9C"/>
    <w:multiLevelType w:val="multilevel"/>
    <w:tmpl w:val="736429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4338C1"/>
    <w:multiLevelType w:val="multilevel"/>
    <w:tmpl w:val="E89EBA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FD7234"/>
    <w:multiLevelType w:val="multilevel"/>
    <w:tmpl w:val="F67440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AF691E"/>
    <w:multiLevelType w:val="multilevel"/>
    <w:tmpl w:val="EA5204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F04353"/>
    <w:multiLevelType w:val="multilevel"/>
    <w:tmpl w:val="34C01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D51406"/>
    <w:multiLevelType w:val="multilevel"/>
    <w:tmpl w:val="BBDED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142926"/>
    <w:multiLevelType w:val="multilevel"/>
    <w:tmpl w:val="9D6A9B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510C08"/>
    <w:multiLevelType w:val="multilevel"/>
    <w:tmpl w:val="9D00A9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A502A"/>
    <w:multiLevelType w:val="multilevel"/>
    <w:tmpl w:val="1CB6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20191"/>
    <w:multiLevelType w:val="multilevel"/>
    <w:tmpl w:val="A9E4FDC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F64972"/>
    <w:multiLevelType w:val="multilevel"/>
    <w:tmpl w:val="98CC60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232F8F"/>
    <w:multiLevelType w:val="multilevel"/>
    <w:tmpl w:val="647667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763041"/>
    <w:multiLevelType w:val="multilevel"/>
    <w:tmpl w:val="CF2C76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13"/>
  </w:num>
  <w:num w:numId="5">
    <w:abstractNumId w:val="11"/>
  </w:num>
  <w:num w:numId="6">
    <w:abstractNumId w:val="2"/>
  </w:num>
  <w:num w:numId="7">
    <w:abstractNumId w:val="16"/>
  </w:num>
  <w:num w:numId="8">
    <w:abstractNumId w:val="3"/>
  </w:num>
  <w:num w:numId="9">
    <w:abstractNumId w:val="10"/>
  </w:num>
  <w:num w:numId="10">
    <w:abstractNumId w:val="9"/>
  </w:num>
  <w:num w:numId="11">
    <w:abstractNumId w:val="24"/>
  </w:num>
  <w:num w:numId="12">
    <w:abstractNumId w:val="12"/>
  </w:num>
  <w:num w:numId="13">
    <w:abstractNumId w:val="6"/>
  </w:num>
  <w:num w:numId="14">
    <w:abstractNumId w:val="19"/>
  </w:num>
  <w:num w:numId="15">
    <w:abstractNumId w:val="0"/>
  </w:num>
  <w:num w:numId="16">
    <w:abstractNumId w:val="23"/>
  </w:num>
  <w:num w:numId="17">
    <w:abstractNumId w:val="18"/>
  </w:num>
  <w:num w:numId="18">
    <w:abstractNumId w:val="22"/>
  </w:num>
  <w:num w:numId="19">
    <w:abstractNumId w:val="14"/>
  </w:num>
  <w:num w:numId="20">
    <w:abstractNumId w:val="21"/>
  </w:num>
  <w:num w:numId="21">
    <w:abstractNumId w:val="15"/>
  </w:num>
  <w:num w:numId="22">
    <w:abstractNumId w:val="1"/>
  </w:num>
  <w:num w:numId="23">
    <w:abstractNumId w:val="4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9F"/>
    <w:rsid w:val="001919DF"/>
    <w:rsid w:val="001B7B9F"/>
    <w:rsid w:val="002E3E2F"/>
    <w:rsid w:val="003F6F1E"/>
    <w:rsid w:val="00473043"/>
    <w:rsid w:val="004B75C2"/>
    <w:rsid w:val="00534C73"/>
    <w:rsid w:val="00620903"/>
    <w:rsid w:val="00682039"/>
    <w:rsid w:val="00753F93"/>
    <w:rsid w:val="008A7150"/>
    <w:rsid w:val="008B7540"/>
    <w:rsid w:val="00907548"/>
    <w:rsid w:val="00A07715"/>
    <w:rsid w:val="00F03D01"/>
    <w:rsid w:val="00F4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D1B5"/>
  <w15:docId w15:val="{3338163D-F496-426A-A0F5-B82D3FE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COM_EA</dc:creator>
  <cp:keywords/>
  <dc:description/>
  <cp:lastModifiedBy>Грачева ТО</cp:lastModifiedBy>
  <cp:revision>2</cp:revision>
  <cp:lastPrinted>2021-04-09T07:22:00Z</cp:lastPrinted>
  <dcterms:created xsi:type="dcterms:W3CDTF">2026-04-08T08:46:00Z</dcterms:created>
  <dcterms:modified xsi:type="dcterms:W3CDTF">2026-04-08T08:46:00Z</dcterms:modified>
</cp:coreProperties>
</file>