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МУНИЦИПАЛЬНОЕ БЮДЖЕТНОЕ ОБЩЕОБРАЗОВАТЕЛЬНОЕ УЧРЕЖДЕНИЕ-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Calibri" w:cs="Calibri" w:eastAsia="Calibri" w:hAnsi="Calibri"/>
          <w:i w:val="1"/>
          <w:sz w:val="22"/>
          <w:szCs w:val="22"/>
          <w:shd w:fill="f7f9ff" w:val="clear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СРЕДНЯЯ ОБЩЕОБРАЗОВАТЕЛЬНАЯ ШКОЛА № 5 Г. ОРЛА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-79106</wp:posOffset>
                </wp:positionH>
                <wp:positionV relativeFrom="paragraph">
                  <wp:posOffset>94381</wp:posOffset>
                </wp:positionV>
                <wp:extent cx="6034907" cy="0"/>
                <wp:effectExtent b="19050" l="0" r="234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907" cy="0"/>
                        </a:xfrm>
                        <a:prstGeom prst="line">
                          <a:avLst/>
                        </a:prstGeom>
                        <a:noFill/>
                        <a:ln cap="flat" cmpd="sng" w="25400" algn="ctr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-79106</wp:posOffset>
                </wp:positionH>
                <wp:positionV relativeFrom="paragraph">
                  <wp:posOffset>94381</wp:posOffset>
                </wp:positionV>
                <wp:extent cx="6058402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40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   302027, Россия, Орловская область, город Орел, ул. Маринченко, д.9                           телефон (4862) 37-07-32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tabs>
          <w:tab w:val="left" w:leader="none" w:pos="709"/>
        </w:tabs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6.0" w:type="dxa"/>
        <w:jc w:val="center"/>
        <w:tblLayout w:type="fixed"/>
        <w:tblLook w:val="0400"/>
      </w:tblPr>
      <w:tblGrid>
        <w:gridCol w:w="4520"/>
        <w:gridCol w:w="593"/>
        <w:gridCol w:w="5683"/>
        <w:tblGridChange w:id="0">
          <w:tblGrid>
            <w:gridCol w:w="4520"/>
            <w:gridCol w:w="593"/>
            <w:gridCol w:w="5683"/>
          </w:tblGrid>
        </w:tblGridChange>
      </w:tblGrid>
      <w:tr>
        <w:trPr>
          <w:cantSplit w:val="0"/>
          <w:trHeight w:val="13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2549"/>
                <w:tab w:val="left" w:leader="none" w:pos="9289"/>
              </w:tabs>
              <w:spacing w:after="0" w:line="240" w:lineRule="auto"/>
              <w:ind w:left="1134" w:hanging="99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ПРИНЯТА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549"/>
                <w:tab w:val="left" w:leader="none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заседании Педагогического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2549"/>
                <w:tab w:val="left" w:leader="none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совета школы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2549"/>
                <w:tab w:val="left" w:leader="none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Протокол № ___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2549"/>
                <w:tab w:val="left" w:leader="none" w:pos="9289"/>
              </w:tabs>
              <w:spacing w:after="0" w:line="240" w:lineRule="auto"/>
              <w:ind w:left="284" w:hanging="14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 «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___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»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________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20___г.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9289"/>
              </w:tabs>
              <w:spacing w:line="273" w:lineRule="auto"/>
              <w:ind w:firstLine="68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9289"/>
              </w:tabs>
              <w:spacing w:after="0" w:line="240" w:lineRule="auto"/>
              <w:ind w:left="130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      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9289"/>
              </w:tabs>
              <w:spacing w:after="0" w:line="240" w:lineRule="auto"/>
              <w:ind w:left="130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      Директор школы </w:t>
            </w:r>
          </w:p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9289"/>
              </w:tabs>
              <w:spacing w:after="0" w:line="240" w:lineRule="auto"/>
              <w:ind w:left="130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      _____________ Е.А. Цуканова</w:t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9289"/>
              </w:tabs>
              <w:spacing w:after="0" w:line="240" w:lineRule="auto"/>
              <w:ind w:left="130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      Приказ №______ </w:t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9289"/>
              </w:tabs>
              <w:spacing w:after="0" w:line="240" w:lineRule="auto"/>
              <w:ind w:left="130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      от «___» ___________20___г.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before="72" w:line="240" w:lineRule="auto"/>
        <w:ind w:right="273"/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72" w:line="240" w:lineRule="auto"/>
        <w:ind w:right="273"/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72" w:line="240" w:lineRule="auto"/>
        <w:ind w:right="273"/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КРАТКОСРОЧНАЯ ДОПОЛНИТЕЛЬНАЯ 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ОБЩЕОБРАЗОВАТЕЛЬНАЯ ОБЩЕРАЗВИВАЮЩАЯ ПРОГРАММА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военно-патриотической направленности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«Юнармеец»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Возраст обучающихся: 7-12 лет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Срок реализации: 02.06.2025 - 30.06.2025 г.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9"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211" w:line="240" w:lineRule="auto"/>
        <w:ind w:right="193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211" w:line="240" w:lineRule="auto"/>
        <w:ind w:right="193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211" w:line="240" w:lineRule="auto"/>
        <w:ind w:right="193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Автор-составитель: </w:t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Трещева Татьяна Александровна, </w:t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учитель начальных классов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1" w:line="240" w:lineRule="auto"/>
        <w:ind w:right="193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5" w:line="240" w:lineRule="auto"/>
        <w:ind w:right="-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Орёл , 2025 г</w:t>
      </w:r>
    </w:p>
    <w:p w:rsidR="00000000" w:rsidDel="00000000" w:rsidP="00000000" w:rsidRDefault="00000000" w:rsidRPr="00000000" w14:paraId="0000003B">
      <w:pPr>
        <w:widowControl w:val="0"/>
        <w:spacing w:after="0" w:before="5" w:line="240" w:lineRule="auto"/>
        <w:ind w:right="-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КРАТКОСРОЧНАЯ ДОПОЛНИТЕЛЬНАЯ 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ОБЩЕОБРАЗОВАТЕЛЬНАЯ ОБЩЕРАЗВИВАЮЩАЯ ПРОГРАММА 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военно-патриотической направленности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«Юнармеец»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Возраст обучающихся: 7-12 лет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Срок реализации: 02.06.2025 - 30.06.2025 г.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shd w:fill="fbfbfb" w:val="clear"/>
        </w:rPr>
      </w:pPr>
      <w:r w:rsidDel="00000000" w:rsidR="00000000" w:rsidRPr="00000000">
        <w:rPr>
          <w:rtl w:val="0"/>
        </w:rPr>
        <w:t xml:space="preserve">Дополнительная общеобразовательная общеразвивающая программа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физкультурно-оздоровительной направленности «Юнармеец» </w:t>
      </w:r>
      <w:r w:rsidDel="00000000" w:rsidR="00000000" w:rsidRPr="00000000">
        <w:rPr>
          <w:shd w:fill="fbfbfb" w:val="clear"/>
          <w:rtl w:val="0"/>
        </w:rPr>
        <w:t xml:space="preserve">муниципального бюджетного общеобразовательного учреждения – школы № 5 имени Е.Е. Щекотихина города Орла  </w:t>
      </w:r>
      <w:r w:rsidDel="00000000" w:rsidR="00000000" w:rsidRPr="00000000">
        <w:rPr>
          <w:rtl w:val="0"/>
        </w:rPr>
        <w:t xml:space="preserve">разработана в соответствии с основными нормативно-правовыми документами: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Федеральный Закон РФ от 29.12.2012 г. № 273 «Об образовании в РФ» (с изменениями и добавлениями);</w:t>
      </w:r>
    </w:p>
    <w:p w:rsidR="00000000" w:rsidDel="00000000" w:rsidP="00000000" w:rsidRDefault="00000000" w:rsidRPr="00000000" w14:paraId="00000045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46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Постановление Главного государственного санитарного врача Российской Федерации от 28.09.2020г. N 28 «Об утверждении санитарных правил СП 2.4.3648-20» "Санитарно-эпидемиологические требования к организациям воспитания и обучения, отдыха и оздоровления детей и молодежи«</w:t>
      </w:r>
    </w:p>
    <w:p w:rsidR="00000000" w:rsidDel="00000000" w:rsidP="00000000" w:rsidRDefault="00000000" w:rsidRPr="00000000" w14:paraId="00000047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Распоряжение Правительства РФ от 29 мая 2015 года № 996 – р «Об утверждении Стратегии развития воспитания в РФ на период до 2025 года»;</w:t>
      </w:r>
    </w:p>
    <w:p w:rsidR="00000000" w:rsidDel="00000000" w:rsidP="00000000" w:rsidRDefault="00000000" w:rsidRPr="00000000" w14:paraId="00000048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Федеральный проект «Успех каждого ребенка» (утвержден протоколом заседания комитета по национальному проекту «Образование» от 07.12.2018 г.№3);</w:t>
      </w:r>
    </w:p>
    <w:p w:rsidR="00000000" w:rsidDel="00000000" w:rsidP="00000000" w:rsidRDefault="00000000" w:rsidRPr="00000000" w14:paraId="00000049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Письма Минобрнауки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программ». </w:t>
      </w:r>
    </w:p>
    <w:p w:rsidR="00000000" w:rsidDel="00000000" w:rsidP="00000000" w:rsidRDefault="00000000" w:rsidRPr="00000000" w14:paraId="0000004A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 Минобрнауки России № 09-3242 от 18.11.2015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000000" w:rsidDel="00000000" w:rsidP="00000000" w:rsidRDefault="00000000" w:rsidRPr="00000000" w14:paraId="0000004B">
      <w:pPr>
        <w:spacing w:after="0" w:lineRule="auto"/>
        <w:ind w:firstLine="708"/>
        <w:jc w:val="both"/>
        <w:rPr/>
      </w:pPr>
      <w:bookmarkStart w:colFirst="0" w:colLast="0" w:name="_4fdbsxbmihg2" w:id="0"/>
      <w:bookmarkEnd w:id="0"/>
      <w:r w:rsidDel="00000000" w:rsidR="00000000" w:rsidRPr="00000000">
        <w:rPr>
          <w:rtl w:val="0"/>
        </w:rPr>
        <w:t xml:space="preserve">Устава и локальных актов  МБОУ-школы № 5 г. Орла.</w:t>
      </w:r>
    </w:p>
    <w:p w:rsidR="00000000" w:rsidDel="00000000" w:rsidP="00000000" w:rsidRDefault="00000000" w:rsidRPr="00000000" w14:paraId="0000004C">
      <w:pPr>
        <w:widowControl w:val="0"/>
        <w:spacing w:after="0" w:before="71" w:lineRule="auto"/>
        <w:ind w:right="66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71" w:lineRule="auto"/>
        <w:ind w:right="66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4F">
      <w:pPr>
        <w:widowControl w:val="0"/>
        <w:spacing w:after="0" w:before="72" w:lineRule="auto"/>
        <w:ind w:right="273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«Основная задача «ЮНАРМИИ» — воспитать здоровых, патриотически настроенных граждан России. Это, на наш взгляд, давно востребованное и очень нужное для нашей страны движение»</w:t>
      </w:r>
    </w:p>
    <w:p w:rsidR="00000000" w:rsidDel="00000000" w:rsidP="00000000" w:rsidRDefault="00000000" w:rsidRPr="00000000" w14:paraId="00000050">
      <w:pPr>
        <w:widowControl w:val="0"/>
        <w:spacing w:after="0" w:lineRule="auto"/>
        <w:ind w:right="270"/>
        <w:jc w:val="right"/>
        <w:rPr/>
      </w:pPr>
      <w:r w:rsidDel="00000000" w:rsidR="00000000" w:rsidRPr="00000000">
        <w:rPr>
          <w:rtl w:val="0"/>
        </w:rPr>
        <w:t xml:space="preserve">Министр обороны РФ, Герой России, генерал армии С. К. Шойгу</w:t>
      </w:r>
    </w:p>
    <w:p w:rsidR="00000000" w:rsidDel="00000000" w:rsidP="00000000" w:rsidRDefault="00000000" w:rsidRPr="00000000" w14:paraId="00000051">
      <w:pPr>
        <w:widowControl w:val="0"/>
        <w:spacing w:after="0" w:before="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3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Актуальность программы</w:t>
      </w:r>
    </w:p>
    <w:p w:rsidR="00000000" w:rsidDel="00000000" w:rsidP="00000000" w:rsidRDefault="00000000" w:rsidRPr="00000000" w14:paraId="00000053">
      <w:pPr>
        <w:widowControl w:val="0"/>
        <w:spacing w:after="0" w:lineRule="auto"/>
        <w:ind w:right="277"/>
        <w:jc w:val="both"/>
        <w:rPr/>
      </w:pPr>
      <w:r w:rsidDel="00000000" w:rsidR="00000000" w:rsidRPr="00000000">
        <w:rPr>
          <w:rtl w:val="0"/>
        </w:rPr>
        <w:t xml:space="preserve">В своем послании Президента Федеральному Собранию Владимир Владимирович Путин сказал: «...для всех, кто хочет работать, проявить себя, готов честно служить Отечеству и народу, добиться успеха, Россия всегда будет страной возможностей. В этом залог нашего успешного развития, уверенного движения вперёд».</w:t>
      </w:r>
    </w:p>
    <w:p w:rsidR="00000000" w:rsidDel="00000000" w:rsidP="00000000" w:rsidRDefault="00000000" w:rsidRPr="00000000" w14:paraId="00000054">
      <w:pPr>
        <w:widowControl w:val="0"/>
        <w:spacing w:after="0" w:lineRule="auto"/>
        <w:ind w:right="274"/>
        <w:jc w:val="both"/>
        <w:rPr/>
      </w:pPr>
      <w:r w:rsidDel="00000000" w:rsidR="00000000" w:rsidRPr="00000000">
        <w:rPr>
          <w:rtl w:val="0"/>
        </w:rPr>
        <w:t xml:space="preserve">В настоящее время в нашей стране активно возрождается система патриотического воспитания детей и подростков, в которой наряду с традиционными задачами подготовки молодежи к военной службе,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</w:r>
    </w:p>
    <w:p w:rsidR="00000000" w:rsidDel="00000000" w:rsidP="00000000" w:rsidRDefault="00000000" w:rsidRPr="00000000" w14:paraId="00000055">
      <w:pPr>
        <w:widowControl w:val="0"/>
        <w:spacing w:after="0" w:lineRule="auto"/>
        <w:ind w:right="275"/>
        <w:jc w:val="both"/>
        <w:rPr/>
      </w:pPr>
      <w:r w:rsidDel="00000000" w:rsidR="00000000" w:rsidRPr="00000000">
        <w:rPr>
          <w:rtl w:val="0"/>
        </w:rPr>
        <w:t xml:space="preserve">Юнармейское движение является неотъемлемой частью военно-патриотического направления Общероссийской общественно-государственной детско-юношеской организации «Российское движение школьников», созданной в соответствии с Указом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000000" w:rsidDel="00000000" w:rsidP="00000000" w:rsidRDefault="00000000" w:rsidRPr="00000000" w14:paraId="00000056">
      <w:pPr>
        <w:widowControl w:val="0"/>
        <w:spacing w:after="0" w:lineRule="auto"/>
        <w:ind w:right="275"/>
        <w:jc w:val="both"/>
        <w:rPr/>
      </w:pPr>
      <w:r w:rsidDel="00000000" w:rsidR="00000000" w:rsidRPr="00000000">
        <w:rPr>
          <w:rtl w:val="0"/>
        </w:rPr>
        <w:t xml:space="preserve">Программа «Юнармеец» обусловлена интересом в детско-подростковой среде к Всероссийскому детско-юношескому военно-патриотическому общественному движению «ЮНАРМИЯ», что особенно актуально и важно в преддверии 80-летия Победы в Великой Отечественной войне 1941-1945 г.г.</w:t>
      </w:r>
    </w:p>
    <w:p w:rsidR="00000000" w:rsidDel="00000000" w:rsidP="00000000" w:rsidRDefault="00000000" w:rsidRPr="00000000" w14:paraId="00000057">
      <w:pPr>
        <w:widowControl w:val="0"/>
        <w:spacing w:after="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Актуальность данной программы заключается в том, что она решает комплекс проблем в сфере и патриотического воспитания детей и подростков, предполагает использование новых форм работы, включение участников смены в разнообразную, соответствующую их возрастным особенностям деятельность.</w:t>
      </w:r>
    </w:p>
    <w:p w:rsidR="00000000" w:rsidDel="00000000" w:rsidP="00000000" w:rsidRDefault="00000000" w:rsidRPr="00000000" w14:paraId="00000058">
      <w:pPr>
        <w:widowControl w:val="0"/>
        <w:spacing w:after="0" w:lineRule="auto"/>
        <w:ind w:right="275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Rule="auto"/>
        <w:ind w:right="275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Инновационность и уникальность программы </w:t>
      </w:r>
      <w:r w:rsidDel="00000000" w:rsidR="00000000" w:rsidRPr="00000000">
        <w:rPr>
          <w:rtl w:val="0"/>
        </w:rPr>
        <w:t xml:space="preserve">состоит в комплексном подходе к г</w:t>
      </w:r>
      <w:r w:rsidDel="00000000" w:rsidR="00000000" w:rsidRPr="00000000">
        <w:rPr>
          <w:color w:val="291e1e"/>
          <w:rtl w:val="0"/>
        </w:rPr>
        <w:t xml:space="preserve">ражданско-патриотическому воспитанию детей и подростков.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Rule="auto"/>
        <w:ind w:right="267"/>
        <w:jc w:val="both"/>
        <w:rPr/>
      </w:pPr>
      <w:r w:rsidDel="00000000" w:rsidR="00000000" w:rsidRPr="00000000">
        <w:rPr>
          <w:rtl w:val="0"/>
        </w:rPr>
        <w:t xml:space="preserve">Программа включает в себя широкий спектр активных форм обучения практического курса военной подготовки, комплекс спортивных мероприятий и соревнований по военно-прикладным видам спорта, </w:t>
      </w:r>
      <w:r w:rsidDel="00000000" w:rsidR="00000000" w:rsidRPr="00000000">
        <w:rPr>
          <w:color w:val="291e1e"/>
          <w:rtl w:val="0"/>
        </w:rPr>
        <w:t xml:space="preserve">различные игровые, развлекательные и познавательные программы, а также проектную и исследовательскую деятельность, </w:t>
      </w:r>
      <w:r w:rsidDel="00000000" w:rsidR="00000000" w:rsidRPr="00000000">
        <w:rPr>
          <w:rtl w:val="0"/>
        </w:rPr>
        <w:t xml:space="preserve">работу мастер-классов, организацию психолого-педагогического сопровождения. </w:t>
      </w:r>
      <w:r w:rsidDel="00000000" w:rsidR="00000000" w:rsidRPr="00000000">
        <w:rPr>
          <w:color w:val="291e1e"/>
          <w:rtl w:val="0"/>
        </w:rPr>
        <w:t xml:space="preserve">У</w:t>
      </w:r>
      <w:r w:rsidDel="00000000" w:rsidR="00000000" w:rsidRPr="00000000">
        <w:rPr>
          <w:rtl w:val="0"/>
        </w:rPr>
        <w:t xml:space="preserve">частвуя в данных мероприятиях, у детей и подростков появится возможность открыть в себе положительные качества личности, проявить самостоятельность, ощутить дух коллективизма, взаимопомощи, чувство социальной ответственности; осознать себя личностью, повысить самооценку, сформировать устойчивый интерес к новым дисциплинам, результатом которого может стать присоединение к движению «Юнармия» новых активных участников.</w:t>
      </w:r>
    </w:p>
    <w:p w:rsidR="00000000" w:rsidDel="00000000" w:rsidP="00000000" w:rsidRDefault="00000000" w:rsidRPr="00000000" w14:paraId="0000005B">
      <w:pPr>
        <w:widowControl w:val="0"/>
        <w:spacing w:after="0" w:lineRule="auto"/>
        <w:ind w:right="2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ind w:firstLine="72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Педагогическая целесообразность </w:t>
      </w:r>
      <w:r w:rsidDel="00000000" w:rsidR="00000000" w:rsidRPr="00000000">
        <w:rPr>
          <w:rtl w:val="0"/>
        </w:rPr>
        <w:t xml:space="preserve">программы  предусматривает  сочетание  тренировочных  занятий,  различных соревновательных и  познавательных  мероприятий,  в  содержание  которых включаются  упражнения  из  разных  видов  спорта  и  знания  из  различных  областей наук. Тренировочные занятия проводятся в соответствии с календарно-тематическим планом Особое место отведено циклу мероприятий, посвященных  формированию  у  подрастающего поколения  основы  для  их  подготовки  к  достойному служению Отечеству на гражданском или военном поприще, выработки потребности у ребенка в здоровом образе жизни. </w:t>
      </w:r>
    </w:p>
    <w:p w:rsidR="00000000" w:rsidDel="00000000" w:rsidP="00000000" w:rsidRDefault="00000000" w:rsidRPr="00000000" w14:paraId="0000005D">
      <w:pPr>
        <w:widowControl w:val="0"/>
        <w:shd w:fill="ffffff" w:val="clear"/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Содержание программы направлено на  развитие  личности  учащегося  и  включение  его  в  разнообразие человеческих отношений и межличностное общение со сверстниками.  Погружая  ребенка  в  атмосферу  юнармейского движения,  мы  даем  ему возможность открыть в себе положительные качества личности, попробовать себя в роли  военнослужащего,  ощутить  дух  коллективизма,  взаимопомощи,  чувство социальной ответственности; осознать себя личностью, повысить самооценку за счет приобретения новых знаний, умений, навыков и профессиональных компетенций. </w:t>
      </w:r>
    </w:p>
    <w:p w:rsidR="00000000" w:rsidDel="00000000" w:rsidP="00000000" w:rsidRDefault="00000000" w:rsidRPr="00000000" w14:paraId="0000005E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hd w:fill="ffffff" w:val="clear"/>
        <w:spacing w:after="0" w:lineRule="auto"/>
        <w:ind w:firstLine="72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Цель программы</w:t>
      </w:r>
      <w:r w:rsidDel="00000000" w:rsidR="00000000" w:rsidRPr="00000000">
        <w:rPr>
          <w:rtl w:val="0"/>
        </w:rPr>
        <w:t xml:space="preserve">:  создание условий для военно-патриотического и нравственного воспитания подрастающего поколения, объединение учащихся в единую неполитическую общественную организацию, пропагандирующую патриотизм и здоровый образ жизни, воспитание патриотов своего Отечества.</w:t>
      </w:r>
    </w:p>
    <w:p w:rsidR="00000000" w:rsidDel="00000000" w:rsidP="00000000" w:rsidRDefault="00000000" w:rsidRPr="00000000" w14:paraId="00000060">
      <w:pPr>
        <w:widowControl w:val="0"/>
        <w:spacing w:after="0" w:lineRule="auto"/>
        <w:ind w:right="2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ind w:firstLine="72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Задачи:</w:t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Образовательные:</w:t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способствовать получению новых знаний по начальной военной подготовке, военной истории Отечества, физической и специальной подготовке;</w:t>
      </w:r>
    </w:p>
    <w:p w:rsidR="00000000" w:rsidDel="00000000" w:rsidP="00000000" w:rsidRDefault="00000000" w:rsidRPr="00000000" w14:paraId="00000064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знакомить с движением «Юнармия», уставом, структурой, гимном, символикой и др.;</w:t>
        <w:br w:type="textWrapping"/>
      </w:r>
      <w:r w:rsidDel="00000000" w:rsidR="00000000" w:rsidRPr="00000000">
        <w:rPr>
          <w:i w:val="1"/>
          <w:rtl w:val="0"/>
        </w:rPr>
        <w:t xml:space="preserve">Развивающие:</w:t>
        <w:br w:type="textWrapping"/>
      </w:r>
      <w:r w:rsidDel="00000000" w:rsidR="00000000" w:rsidRPr="00000000">
        <w:rPr>
          <w:rtl w:val="0"/>
        </w:rPr>
        <w:t xml:space="preserve">- способствовать укреплению физического и психического здоровья учащихся;</w:t>
        <w:br w:type="textWrapping"/>
        <w:t xml:space="preserve">- развивать интерес к воинским специальностям;</w:t>
      </w:r>
    </w:p>
    <w:p w:rsidR="00000000" w:rsidDel="00000000" w:rsidP="00000000" w:rsidRDefault="00000000" w:rsidRPr="00000000" w14:paraId="00000065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формировать такие свойства личности как самостоятельность, аккуратность, трудолюбие;</w:t>
        <w:br w:type="textWrapping"/>
        <w:t xml:space="preserve">- развить навыки самостоятельного изучения материала и оценки результатов своей деятельности.</w:t>
        <w:br w:type="textWrapping"/>
      </w:r>
      <w:r w:rsidDel="00000000" w:rsidR="00000000" w:rsidRPr="00000000">
        <w:rPr>
          <w:i w:val="1"/>
          <w:rtl w:val="0"/>
        </w:rPr>
        <w:t xml:space="preserve">Воспитательные:</w:t>
        <w:br w:type="textWrapping"/>
      </w:r>
      <w:r w:rsidDel="00000000" w:rsidR="00000000" w:rsidRPr="00000000">
        <w:rPr>
          <w:rtl w:val="0"/>
        </w:rPr>
        <w:t xml:space="preserve">- воспитывать чувство гордости и глубокого уважения к государственным символам и Законам РФ;</w:t>
      </w:r>
    </w:p>
    <w:p w:rsidR="00000000" w:rsidDel="00000000" w:rsidP="00000000" w:rsidRDefault="00000000" w:rsidRPr="00000000" w14:paraId="00000066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формировать чувство ответственности;</w:t>
      </w:r>
    </w:p>
    <w:p w:rsidR="00000000" w:rsidDel="00000000" w:rsidP="00000000" w:rsidRDefault="00000000" w:rsidRPr="00000000" w14:paraId="00000067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заложить основы коллективных взаимоотношений, личностного общения и совместной деятельности в объединении;</w:t>
      </w:r>
    </w:p>
    <w:p w:rsidR="00000000" w:rsidDel="00000000" w:rsidP="00000000" w:rsidRDefault="00000000" w:rsidRPr="00000000" w14:paraId="00000068">
      <w:pPr>
        <w:shd w:fill="ffffff" w:val="clear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способствовать пропаганде здорового и безопасного образа жизни;</w:t>
        <w:br w:type="textWrapping"/>
        <w:t xml:space="preserve">- способствовать воспитанию патриотизма, активной гражданской позиции.</w:t>
      </w:r>
    </w:p>
    <w:p w:rsidR="00000000" w:rsidDel="00000000" w:rsidP="00000000" w:rsidRDefault="00000000" w:rsidRPr="00000000" w14:paraId="00000069">
      <w:pPr>
        <w:widowControl w:val="0"/>
        <w:spacing w:after="0" w:lineRule="auto"/>
        <w:ind w:right="2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Rule="auto"/>
        <w:ind w:right="272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Адресат программы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возраст обучающихся, участвующих в реализации данной образовательной программы от 7 до 12 лет. В ней учитываются характерные особенности данного возраста: происходят существенные сдвиги в мыслительной деятельности: увеличивается объем внимания, памяти, происходит развитие наблюдательности. Предметом заботы педагога является воспитание волевых качеств личности. Индивидуальный подход предполагает учет особенностей возраста, типа нервной деятельности, темперамента, характера</w:t>
      </w:r>
    </w:p>
    <w:p w:rsidR="00000000" w:rsidDel="00000000" w:rsidP="00000000" w:rsidRDefault="00000000" w:rsidRPr="00000000" w14:paraId="0000006B">
      <w:pPr>
        <w:widowControl w:val="0"/>
        <w:spacing w:after="0" w:lineRule="auto"/>
        <w:ind w:right="27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Rule="auto"/>
        <w:ind w:firstLine="708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Срок реализации программы:</w:t>
      </w:r>
      <w:r w:rsidDel="00000000" w:rsidR="00000000" w:rsidRPr="00000000">
        <w:rPr>
          <w:color w:val="000000"/>
          <w:rtl w:val="0"/>
        </w:rPr>
        <w:t xml:space="preserve"> 18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firstLine="708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Форма обучения:</w:t>
      </w:r>
      <w:r w:rsidDel="00000000" w:rsidR="00000000" w:rsidRPr="00000000">
        <w:rPr>
          <w:rtl w:val="0"/>
        </w:rPr>
        <w:t xml:space="preserve"> очная.</w:t>
      </w:r>
    </w:p>
    <w:p w:rsidR="00000000" w:rsidDel="00000000" w:rsidP="00000000" w:rsidRDefault="00000000" w:rsidRPr="00000000" w14:paraId="0000006E">
      <w:pPr>
        <w:widowControl w:val="0"/>
        <w:spacing w:after="0" w:before="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Особенности организации образовательного процесса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d0d0d"/>
          <w:rtl w:val="0"/>
        </w:rPr>
        <w:t xml:space="preserve">Программа предусматривает как теоретические, так и практические занятия.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Ведущей формой работы является групповая форма обучения, которая способствует: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- 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- 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- испытанию интеллектуальных, нравственных сил участников группы при решении проблем безопасности;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- желание помочь друг другу, что исключает соперничество, высокомерие, грубость, авторитарность.</w:t>
      </w:r>
    </w:p>
    <w:p w:rsidR="00000000" w:rsidDel="00000000" w:rsidP="00000000" w:rsidRDefault="00000000" w:rsidRPr="00000000" w14:paraId="00000076">
      <w:pPr>
        <w:widowControl w:val="0"/>
        <w:spacing w:after="0" w:lineRule="auto"/>
        <w:ind w:right="272"/>
        <w:jc w:val="both"/>
        <w:rPr/>
      </w:pPr>
      <w:r w:rsidDel="00000000" w:rsidR="00000000" w:rsidRPr="00000000">
        <w:rPr>
          <w:rtl w:val="0"/>
        </w:rPr>
        <w:t xml:space="preserve">При реализации программы используются различные </w:t>
      </w:r>
      <w:r w:rsidDel="00000000" w:rsidR="00000000" w:rsidRPr="00000000">
        <w:rPr>
          <w:b w:val="1"/>
          <w:rtl w:val="0"/>
        </w:rPr>
        <w:t xml:space="preserve">образовательные технологии</w:t>
      </w:r>
      <w:r w:rsidDel="00000000" w:rsidR="00000000" w:rsidRPr="00000000">
        <w:rPr>
          <w:rtl w:val="0"/>
        </w:rPr>
        <w:t xml:space="preserve">: развивающего обучения, игровая, модульная, квест-технология, технология развития критического мышления.</w:t>
      </w:r>
    </w:p>
    <w:p w:rsidR="00000000" w:rsidDel="00000000" w:rsidP="00000000" w:rsidRDefault="00000000" w:rsidRPr="00000000" w14:paraId="00000077">
      <w:pPr>
        <w:widowControl w:val="0"/>
        <w:spacing w:after="0" w:lineRule="auto"/>
        <w:ind w:right="27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Rule="auto"/>
        <w:ind w:right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09"/>
        </w:tabs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Прогнозируемые результаты:</w:t>
      </w:r>
    </w:p>
    <w:p w:rsidR="00000000" w:rsidDel="00000000" w:rsidP="00000000" w:rsidRDefault="00000000" w:rsidRPr="00000000" w14:paraId="0000007A">
      <w:pPr>
        <w:widowControl w:val="0"/>
        <w:spacing w:after="0" w:lineRule="auto"/>
        <w:ind w:right="283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Личностные:</w:t>
      </w:r>
    </w:p>
    <w:p w:rsidR="00000000" w:rsidDel="00000000" w:rsidP="00000000" w:rsidRDefault="00000000" w:rsidRPr="00000000" w14:paraId="0000007B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Вести активную жизненную позицию;</w:t>
      </w:r>
    </w:p>
    <w:p w:rsidR="00000000" w:rsidDel="00000000" w:rsidP="00000000" w:rsidRDefault="00000000" w:rsidRPr="00000000" w14:paraId="0000007C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Проявлять неравнодушие к проблемам окружающего сообщества;</w:t>
      </w:r>
    </w:p>
    <w:p w:rsidR="00000000" w:rsidDel="00000000" w:rsidP="00000000" w:rsidRDefault="00000000" w:rsidRPr="00000000" w14:paraId="0000007D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Проявлять чувство патриотизма, верность Родине;</w:t>
      </w:r>
    </w:p>
    <w:p w:rsidR="00000000" w:rsidDel="00000000" w:rsidP="00000000" w:rsidRDefault="00000000" w:rsidRPr="00000000" w14:paraId="0000007E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Иметь позитивное отношение к служению в Вооруженных Силах РФ;</w:t>
      </w:r>
    </w:p>
    <w:p w:rsidR="00000000" w:rsidDel="00000000" w:rsidP="00000000" w:rsidRDefault="00000000" w:rsidRPr="00000000" w14:paraId="0000007F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Стремление учащихся вести здоровый образ жизни.</w:t>
      </w:r>
    </w:p>
    <w:p w:rsidR="00000000" w:rsidDel="00000000" w:rsidP="00000000" w:rsidRDefault="00000000" w:rsidRPr="00000000" w14:paraId="00000080">
      <w:pPr>
        <w:widowControl w:val="0"/>
        <w:spacing w:after="0" w:lineRule="auto"/>
        <w:ind w:right="283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Метапредметные:</w:t>
      </w:r>
    </w:p>
    <w:p w:rsidR="00000000" w:rsidDel="00000000" w:rsidP="00000000" w:rsidRDefault="00000000" w:rsidRPr="00000000" w14:paraId="00000081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Иметь мотивацию к военно-прикладным видам деятельности;</w:t>
      </w:r>
    </w:p>
    <w:p w:rsidR="00000000" w:rsidDel="00000000" w:rsidP="00000000" w:rsidRDefault="00000000" w:rsidRPr="00000000" w14:paraId="00000082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Уметь действовать в неопределённой ситуации, осуществлять поиск необходимой</w:t>
      </w:r>
    </w:p>
    <w:p w:rsidR="00000000" w:rsidDel="00000000" w:rsidP="00000000" w:rsidRDefault="00000000" w:rsidRPr="00000000" w14:paraId="00000083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информации;</w:t>
      </w:r>
    </w:p>
    <w:p w:rsidR="00000000" w:rsidDel="00000000" w:rsidP="00000000" w:rsidRDefault="00000000" w:rsidRPr="00000000" w14:paraId="00000084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Самостоятельные ведения коллективной творческой работы, умения</w:t>
      </w:r>
    </w:p>
    <w:p w:rsidR="00000000" w:rsidDel="00000000" w:rsidP="00000000" w:rsidRDefault="00000000" w:rsidRPr="00000000" w14:paraId="00000085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договариваться, распределять функции, осуществлять взаимный контроль.</w:t>
      </w:r>
    </w:p>
    <w:p w:rsidR="00000000" w:rsidDel="00000000" w:rsidP="00000000" w:rsidRDefault="00000000" w:rsidRPr="00000000" w14:paraId="00000086">
      <w:pPr>
        <w:widowControl w:val="0"/>
        <w:spacing w:after="0" w:lineRule="auto"/>
        <w:ind w:right="283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Предметные:</w:t>
      </w:r>
    </w:p>
    <w:p w:rsidR="00000000" w:rsidDel="00000000" w:rsidP="00000000" w:rsidRDefault="00000000" w:rsidRPr="00000000" w14:paraId="00000087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Духовное и физическое совершенствование, осознание прав и обязанностей перед</w:t>
      </w:r>
    </w:p>
    <w:p w:rsidR="00000000" w:rsidDel="00000000" w:rsidP="00000000" w:rsidRDefault="00000000" w:rsidRPr="00000000" w14:paraId="00000088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государством и обществом.</w:t>
      </w:r>
    </w:p>
    <w:p w:rsidR="00000000" w:rsidDel="00000000" w:rsidP="00000000" w:rsidRDefault="00000000" w:rsidRPr="00000000" w14:paraId="00000089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Формирование стойкой патриотической позиции.</w:t>
      </w:r>
    </w:p>
    <w:p w:rsidR="00000000" w:rsidDel="00000000" w:rsidP="00000000" w:rsidRDefault="00000000" w:rsidRPr="00000000" w14:paraId="0000008A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Формирование целостной, научно-обоснованной картины мира, приобщение к</w:t>
      </w:r>
    </w:p>
    <w:p w:rsidR="00000000" w:rsidDel="00000000" w:rsidP="00000000" w:rsidRDefault="00000000" w:rsidRPr="00000000" w14:paraId="0000008B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общечеловеческим ценностям.</w:t>
      </w:r>
    </w:p>
    <w:p w:rsidR="00000000" w:rsidDel="00000000" w:rsidP="00000000" w:rsidRDefault="00000000" w:rsidRPr="00000000" w14:paraId="0000008C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Воспитание потребности в духовном обогащении.</w:t>
      </w:r>
    </w:p>
    <w:p w:rsidR="00000000" w:rsidDel="00000000" w:rsidP="00000000" w:rsidRDefault="00000000" w:rsidRPr="00000000" w14:paraId="0000008D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Создание условий для уважительного отношения к правам ребенка.</w:t>
      </w:r>
    </w:p>
    <w:p w:rsidR="00000000" w:rsidDel="00000000" w:rsidP="00000000" w:rsidRDefault="00000000" w:rsidRPr="00000000" w14:paraId="0000008E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Формирование активной жизненной позиции молодежи, ориентирование ее на</w:t>
      </w:r>
    </w:p>
    <w:p w:rsidR="00000000" w:rsidDel="00000000" w:rsidP="00000000" w:rsidRDefault="00000000" w:rsidRPr="00000000" w14:paraId="0000008F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здоровый образ жизни.</w:t>
      </w:r>
    </w:p>
    <w:p w:rsidR="00000000" w:rsidDel="00000000" w:rsidP="00000000" w:rsidRDefault="00000000" w:rsidRPr="00000000" w14:paraId="00000090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- Повышение уровня социальной активности, гражданской ответственности,</w:t>
      </w:r>
    </w:p>
    <w:p w:rsidR="00000000" w:rsidDel="00000000" w:rsidP="00000000" w:rsidRDefault="00000000" w:rsidRPr="00000000" w14:paraId="00000091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  <w:t xml:space="preserve">духовности подростков и молодёжи, повышение статуса участников мероприятий</w:t>
      </w:r>
    </w:p>
    <w:p w:rsidR="00000000" w:rsidDel="00000000" w:rsidP="00000000" w:rsidRDefault="00000000" w:rsidRPr="00000000" w14:paraId="00000092">
      <w:pPr>
        <w:widowControl w:val="0"/>
        <w:spacing w:after="0" w:lineRule="auto"/>
        <w:ind w:right="28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5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Учебный план</w:t>
      </w:r>
    </w:p>
    <w:p w:rsidR="00000000" w:rsidDel="00000000" w:rsidP="00000000" w:rsidRDefault="00000000" w:rsidRPr="00000000" w14:paraId="00000094">
      <w:pPr>
        <w:widowControl w:val="0"/>
        <w:spacing w:after="0" w:before="5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7"/>
        <w:gridCol w:w="3706"/>
        <w:gridCol w:w="958"/>
        <w:gridCol w:w="1122"/>
        <w:gridCol w:w="1463"/>
        <w:gridCol w:w="2301"/>
        <w:tblGridChange w:id="0">
          <w:tblGrid>
            <w:gridCol w:w="797"/>
            <w:gridCol w:w="3706"/>
            <w:gridCol w:w="958"/>
            <w:gridCol w:w="1122"/>
            <w:gridCol w:w="1463"/>
            <w:gridCol w:w="2301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1104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1104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раздела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1104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 часов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Формы аттестации/ контроля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1104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104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теория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104"/>
              </w:tabs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практика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1104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Всероссийское детско-юношеское военно-патриотическое общественноедвижение  «ЮНАРМИЯ» 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Беседа-презентация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1104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Родина, родной край, город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Мастер-класс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104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Символы государства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110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Мастер-класс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1104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Великие</w:t>
              <w:tab/>
              <w:t xml:space="preserve">полководцы России. Дни воинской славы России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leader="none" w:pos="1104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Беседа-презентация</w:t>
            </w:r>
          </w:p>
        </w:tc>
      </w:tr>
    </w:tbl>
    <w:p w:rsidR="00000000" w:rsidDel="00000000" w:rsidP="00000000" w:rsidRDefault="00000000" w:rsidRPr="00000000" w14:paraId="000000B9">
      <w:pPr>
        <w:widowControl w:val="0"/>
        <w:spacing w:after="0" w:before="5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before="22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Содержание программы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720" w:right="277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Всероссийское детско-юношеское военно-патриотическое</w:t>
        <w:tab/>
        <w:t xml:space="preserve">общественное движение «ЮНАРМИЯ».</w:t>
      </w:r>
    </w:p>
    <w:p w:rsidR="00000000" w:rsidDel="00000000" w:rsidP="00000000" w:rsidRDefault="00000000" w:rsidRPr="00000000" w14:paraId="000000BD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 История организации. Символика. География движения. Форма юнармейца.</w:t>
      </w:r>
    </w:p>
    <w:p w:rsidR="00000000" w:rsidDel="00000000" w:rsidP="00000000" w:rsidRDefault="00000000" w:rsidRPr="00000000" w14:paraId="000000BE">
      <w:pPr>
        <w:widowControl w:val="0"/>
        <w:spacing w:after="0" w:before="1" w:lineRule="auto"/>
        <w:rPr/>
      </w:pPr>
      <w:r w:rsidDel="00000000" w:rsidR="00000000" w:rsidRPr="00000000">
        <w:rPr>
          <w:rtl w:val="0"/>
        </w:rPr>
        <w:t xml:space="preserve">Знаки различия. Устав и гимн</w:t>
        <w:tab/>
        <w:t xml:space="preserve">Всероссийского</w:t>
        <w:tab/>
        <w:t xml:space="preserve">детско-юношеского</w:t>
        <w:tab/>
        <w:t xml:space="preserve">военно- патриотического общественного движения «ЮНАРМИЯ». Клятва юнармейца.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0"/>
        </w:tabs>
        <w:spacing w:after="0" w:before="4" w:line="276" w:lineRule="auto"/>
        <w:ind w:left="720" w:right="5799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Родина, родной край, город.</w:t>
      </w:r>
    </w:p>
    <w:p w:rsidR="00000000" w:rsidDel="00000000" w:rsidP="00000000" w:rsidRDefault="00000000" w:rsidRPr="00000000" w14:paraId="000000C0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Природа вокруг нас. Народный календарь. Соседи по карте.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1"/>
        </w:numPr>
        <w:tabs>
          <w:tab w:val="left" w:leader="none" w:pos="1730"/>
        </w:tabs>
        <w:spacing w:after="0" w:before="7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Символы государства.</w:t>
      </w:r>
    </w:p>
    <w:p w:rsidR="00000000" w:rsidDel="00000000" w:rsidP="00000000" w:rsidRDefault="00000000" w:rsidRPr="00000000" w14:paraId="000000C2">
      <w:pPr>
        <w:widowControl w:val="0"/>
        <w:spacing w:after="0" w:before="72" w:lineRule="auto"/>
        <w:rPr/>
      </w:pPr>
      <w:r w:rsidDel="00000000" w:rsidR="00000000" w:rsidRPr="00000000">
        <w:rPr>
          <w:rtl w:val="0"/>
        </w:rPr>
        <w:t xml:space="preserve">История Государственных символов России. Символы</w:t>
        <w:tab/>
        <w:t xml:space="preserve">современной</w:t>
        <w:tab/>
        <w:t xml:space="preserve">России.</w:t>
      </w:r>
    </w:p>
    <w:p w:rsidR="00000000" w:rsidDel="00000000" w:rsidP="00000000" w:rsidRDefault="00000000" w:rsidRPr="00000000" w14:paraId="000000C3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Государственный флаг. Российский герб. Гимн России.</w:t>
      </w:r>
    </w:p>
    <w:p w:rsidR="00000000" w:rsidDel="00000000" w:rsidP="00000000" w:rsidRDefault="00000000" w:rsidRPr="00000000" w14:paraId="000000C4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Как служили на Руси? Загадки «Буду я солдатом!», - автор загадок Наталья Майданик.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0"/>
        </w:tabs>
        <w:spacing w:after="0" w:before="5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Великие полководцы России. Дни воинской славы России</w:t>
      </w:r>
    </w:p>
    <w:p w:rsidR="00000000" w:rsidDel="00000000" w:rsidP="00000000" w:rsidRDefault="00000000" w:rsidRPr="00000000" w14:paraId="000000C6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Календарь дней воинской славы России. «А знаете ли вы?» - интересные факты о великих полководцах России.</w:t>
      </w:r>
    </w:p>
    <w:p w:rsidR="00000000" w:rsidDel="00000000" w:rsidP="00000000" w:rsidRDefault="00000000" w:rsidRPr="00000000" w14:paraId="000000C7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Структура занятий</w:t>
      </w:r>
    </w:p>
    <w:p w:rsidR="00000000" w:rsidDel="00000000" w:rsidP="00000000" w:rsidRDefault="00000000" w:rsidRPr="00000000" w14:paraId="000000C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1.Инструктаж по ТБ;</w:t>
      </w:r>
    </w:p>
    <w:p w:rsidR="00000000" w:rsidDel="00000000" w:rsidP="00000000" w:rsidRDefault="00000000" w:rsidRPr="00000000" w14:paraId="000000C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2. Постановка цели и задач;</w:t>
      </w:r>
    </w:p>
    <w:p w:rsidR="00000000" w:rsidDel="00000000" w:rsidP="00000000" w:rsidRDefault="00000000" w:rsidRPr="00000000" w14:paraId="000000C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3. Мотивация;</w:t>
      </w:r>
    </w:p>
    <w:p w:rsidR="00000000" w:rsidDel="00000000" w:rsidP="00000000" w:rsidRDefault="00000000" w:rsidRPr="00000000" w14:paraId="000000C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4. Изучение теоретического материала;</w:t>
      </w:r>
    </w:p>
    <w:p w:rsidR="00000000" w:rsidDel="00000000" w:rsidP="00000000" w:rsidRDefault="00000000" w:rsidRPr="00000000" w14:paraId="000000C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5. Практическая часть;</w:t>
      </w:r>
    </w:p>
    <w:p w:rsidR="00000000" w:rsidDel="00000000" w:rsidP="00000000" w:rsidRDefault="00000000" w:rsidRPr="00000000" w14:paraId="000000C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6. Рефлексия и контроль, элементы зрительной гимнастики.</w:t>
      </w:r>
    </w:p>
    <w:p w:rsidR="00000000" w:rsidDel="00000000" w:rsidP="00000000" w:rsidRDefault="00000000" w:rsidRPr="00000000" w14:paraId="000000CF">
      <w:pPr>
        <w:widowControl w:val="0"/>
        <w:spacing w:after="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Форма оценки качества реализации программы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D1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Контроль за освоением дополнительной общеобразовательной общеразвивающей программой «Юнармеец» предусматривает ведение текущего контроля. Данная программа краткосрочная: поэтому итоговая   аттестация учащихся не предусматривается.</w:t>
      </w:r>
    </w:p>
    <w:p w:rsidR="00000000" w:rsidDel="00000000" w:rsidP="00000000" w:rsidRDefault="00000000" w:rsidRPr="00000000" w14:paraId="000000D2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Форма отслеживания результатов усвоения программы предполагает:</w:t>
      </w:r>
    </w:p>
    <w:p w:rsidR="00000000" w:rsidDel="00000000" w:rsidP="00000000" w:rsidRDefault="00000000" w:rsidRPr="00000000" w14:paraId="000000D3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• педагогическое наблюдение — при выполнении практических приемов</w:t>
      </w:r>
    </w:p>
    <w:p w:rsidR="00000000" w:rsidDel="00000000" w:rsidP="00000000" w:rsidRDefault="00000000" w:rsidRPr="00000000" w14:paraId="000000D4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обучающимися;</w:t>
      </w:r>
    </w:p>
    <w:p w:rsidR="00000000" w:rsidDel="00000000" w:rsidP="00000000" w:rsidRDefault="00000000" w:rsidRPr="00000000" w14:paraId="000000D5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•педагогический мониторинг - проверка терминологии и усвоение</w:t>
      </w:r>
    </w:p>
    <w:p w:rsidR="00000000" w:rsidDel="00000000" w:rsidP="00000000" w:rsidRDefault="00000000" w:rsidRPr="00000000" w14:paraId="000000D6">
      <w:pPr>
        <w:shd w:fill="ffffff" w:val="clear"/>
        <w:spacing w:after="0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практических навыков работы, ведение журнала учета.</w:t>
      </w:r>
    </w:p>
    <w:p w:rsidR="00000000" w:rsidDel="00000000" w:rsidP="00000000" w:rsidRDefault="00000000" w:rsidRPr="00000000" w14:paraId="000000D7">
      <w:pPr>
        <w:spacing w:after="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Формой подведения итогов может быть смотр строя и песни.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Методы и приемы</w:t>
      </w:r>
    </w:p>
    <w:p w:rsidR="00000000" w:rsidDel="00000000" w:rsidP="00000000" w:rsidRDefault="00000000" w:rsidRPr="00000000" w14:paraId="000000DA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По способу организации занятия: словесный, наглядный, практический, игровой, метод проблемного изложения, методы стимулирования творческой активности;</w:t>
      </w:r>
    </w:p>
    <w:p w:rsidR="00000000" w:rsidDel="00000000" w:rsidP="00000000" w:rsidRDefault="00000000" w:rsidRPr="00000000" w14:paraId="000000DB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 xml:space="preserve">По уровню деятельности учащихся: объяснительно-иллюстративные, репродуктивные, частично-поисковые, исследовательские.</w:t>
      </w:r>
    </w:p>
    <w:p w:rsidR="00000000" w:rsidDel="00000000" w:rsidP="00000000" w:rsidRDefault="00000000" w:rsidRPr="00000000" w14:paraId="000000D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Дидактическое обеспечение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spacing w:after="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Учебные фильмы, презентации.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Копилка сценариев  мероприятий.</w:t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spacing w:after="0" w:lineRule="auto"/>
        <w:ind w:left="709" w:hanging="425"/>
        <w:jc w:val="both"/>
        <w:rPr/>
      </w:pPr>
      <w:r w:rsidDel="00000000" w:rsidR="00000000" w:rsidRPr="00000000">
        <w:rPr>
          <w:rtl w:val="0"/>
        </w:rPr>
        <w:t xml:space="preserve">Фонограммы.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Для занятий по программе необходимы следующие средства и материалы: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Ноутбук – 1 шт.;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Принтер – 1 шт.;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Проектор – 1 шт.;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Демонстрационный экран – 1 шт.;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spacing w:after="0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Музыкальный центр – 1 шт.;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Просторный проветриваемый кабинет со столами и стульями;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Наборы канцелярских принадлежностей (карандаши, краски, кисти, ватман, цветная бумага, клей, ножницы и т.д.).</w:t>
      </w:r>
    </w:p>
    <w:p w:rsidR="00000000" w:rsidDel="00000000" w:rsidP="00000000" w:rsidRDefault="00000000" w:rsidRPr="00000000" w14:paraId="000000E9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before="240" w:lineRule="auto"/>
        <w:ind w:left="72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spacing w:after="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Козлов И.Д. Строевая подготовка юнармейских отрядов военно-спортивной игры «Зарница». Л., 1979г.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Лорданский Д.Н., Лукьянов В.С.-Азбука здоровья: книга для молодёжи .М .: «Профиздат»,1990 г .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Во имя Родины (Очерки о героях Советского союза, сражавшихся в годы Вов) – М. : «Политиздат» , 1982 г.</w:t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Как воспитать патриота//Народное образование. 1999. –№5. С. 246.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Пятикоп А. Школа военно-патриотической ориентации- школа для настоящих мужчин// народное образование. – 2001. - №4. –с. 102.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Иду на вы! Военно- патриотическая игра для старшеклассников//Читаем, учимся, играем.-1998.-№7.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Петровский С.П. Гражданская оборона.-М. , 1991.</w:t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Куприн А. М. На местности и по карте.-М. , 1982.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Баринов А.В. Чрезвычайные ситуации природного характера и защита от них. – М. , 2000.</w:t>
      </w:r>
    </w:p>
    <w:p w:rsidR="00000000" w:rsidDel="00000000" w:rsidP="00000000" w:rsidRDefault="00000000" w:rsidRPr="00000000" w14:paraId="000000F4">
      <w:pPr>
        <w:widowControl w:val="0"/>
        <w:spacing w:after="0" w:line="27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600" w:left="104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74" w:lineRule="auto"/>
      <w:ind w:left="137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spacing w:after="0" w:before="5" w:line="274" w:lineRule="auto"/>
      <w:ind w:left="662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