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1" w:rsidRDefault="00AC65D1" w:rsidP="00AC65D1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65D1" w:rsidTr="008873DE">
        <w:tc>
          <w:tcPr>
            <w:tcW w:w="4785" w:type="dxa"/>
          </w:tcPr>
          <w:p w:rsidR="00AC65D1" w:rsidRDefault="00AC65D1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65D1" w:rsidRPr="004611F7" w:rsidRDefault="00AC65D1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3.1.2.9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65D1" w:rsidRPr="004611F7" w:rsidRDefault="00AC65D1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к основной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AC65D1" w:rsidRPr="004611F7" w:rsidRDefault="00AC65D1" w:rsidP="0088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от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F7">
              <w:rPr>
                <w:rFonts w:ascii="Times New Roman" w:hAnsi="Times New Roman" w:cs="Times New Roman"/>
                <w:sz w:val="28"/>
                <w:szCs w:val="28"/>
              </w:rPr>
              <w:t xml:space="preserve"> № 85/2) </w:t>
            </w:r>
          </w:p>
          <w:p w:rsidR="00AC65D1" w:rsidRDefault="00AC65D1" w:rsidP="00887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D1" w:rsidRDefault="00AC65D1" w:rsidP="00AC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5D1" w:rsidRDefault="00AC65D1" w:rsidP="00AC65D1">
      <w:pPr>
        <w:spacing w:after="0" w:line="240" w:lineRule="auto"/>
        <w:jc w:val="right"/>
      </w:pPr>
    </w:p>
    <w:p w:rsidR="00AC65D1" w:rsidRDefault="00AC65D1" w:rsidP="00AC65D1">
      <w:pPr>
        <w:spacing w:after="0" w:line="240" w:lineRule="auto"/>
        <w:jc w:val="right"/>
      </w:pPr>
    </w:p>
    <w:p w:rsidR="00AC65D1" w:rsidRDefault="00AC65D1" w:rsidP="00AC65D1">
      <w:pPr>
        <w:spacing w:after="0" w:line="240" w:lineRule="auto"/>
        <w:jc w:val="right"/>
      </w:pPr>
    </w:p>
    <w:p w:rsidR="00AC65D1" w:rsidRDefault="00AC65D1" w:rsidP="00AC65D1">
      <w:pPr>
        <w:spacing w:after="0" w:line="240" w:lineRule="auto"/>
      </w:pPr>
    </w:p>
    <w:p w:rsidR="00AC65D1" w:rsidRPr="00527CC2" w:rsidRDefault="00AC65D1" w:rsidP="00AC65D1">
      <w:pPr>
        <w:spacing w:after="0" w:line="240" w:lineRule="auto"/>
        <w:rPr>
          <w:sz w:val="36"/>
          <w:szCs w:val="36"/>
        </w:rPr>
      </w:pPr>
    </w:p>
    <w:p w:rsidR="00AC65D1" w:rsidRPr="00527CC2" w:rsidRDefault="00AC65D1" w:rsidP="00AC65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65D1" w:rsidRPr="00527CC2" w:rsidRDefault="00AC65D1" w:rsidP="00AC65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Всемирное природное и культурное наследие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AC65D1" w:rsidRDefault="00AC65D1" w:rsidP="00AC65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Pr="00527CC2">
        <w:rPr>
          <w:rFonts w:ascii="Times New Roman" w:hAnsi="Times New Roman" w:cs="Times New Roman"/>
          <w:sz w:val="36"/>
          <w:szCs w:val="36"/>
        </w:rPr>
        <w:t>ласс</w:t>
      </w:r>
    </w:p>
    <w:p w:rsidR="00AC65D1" w:rsidRDefault="00AC65D1" w:rsidP="00AC65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Cs/>
          <w:sz w:val="28"/>
        </w:rPr>
        <w:t>Обще</w:t>
      </w:r>
      <w:r w:rsidRPr="00715107">
        <w:rPr>
          <w:rFonts w:ascii="Times New Roman" w:hAnsi="Times New Roman" w:cs="Times New Roman"/>
          <w:bCs/>
          <w:sz w:val="28"/>
        </w:rPr>
        <w:t>интеллектуальное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AC65D1" w:rsidRDefault="00AC65D1" w:rsidP="00AC65D1">
      <w:pPr>
        <w:rPr>
          <w:rFonts w:ascii="Times New Roman" w:hAnsi="Times New Roman" w:cs="Times New Roman"/>
          <w:sz w:val="28"/>
          <w:szCs w:val="28"/>
        </w:rPr>
      </w:pPr>
    </w:p>
    <w:p w:rsidR="00AC65D1" w:rsidRDefault="00AC65D1" w:rsidP="00AC65D1">
      <w:pPr>
        <w:rPr>
          <w:rFonts w:ascii="Times New Roman" w:hAnsi="Times New Roman" w:cs="Times New Roman"/>
          <w:sz w:val="28"/>
          <w:szCs w:val="28"/>
        </w:rPr>
      </w:pPr>
    </w:p>
    <w:p w:rsidR="00AC65D1" w:rsidRDefault="00AC65D1" w:rsidP="00AC65D1">
      <w:pPr>
        <w:rPr>
          <w:rFonts w:ascii="Times New Roman" w:hAnsi="Times New Roman" w:cs="Times New Roman"/>
          <w:sz w:val="28"/>
          <w:szCs w:val="28"/>
        </w:rPr>
      </w:pPr>
    </w:p>
    <w:p w:rsidR="00AC65D1" w:rsidRDefault="00AC65D1" w:rsidP="00AC6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C65D1" w:rsidRDefault="00AC65D1" w:rsidP="00AC6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AC65D1" w:rsidRDefault="00AC65D1" w:rsidP="00AC6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Андросова Е.Н.</w:t>
      </w:r>
    </w:p>
    <w:p w:rsidR="00AC65D1" w:rsidRDefault="00AC65D1" w:rsidP="00AC6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740C" w:rsidRDefault="00F1740C" w:rsidP="00F1740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1740C" w:rsidRDefault="00F1740C" w:rsidP="00F1740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1740C" w:rsidRDefault="00F1740C" w:rsidP="00F1740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1740C" w:rsidRDefault="00F1740C" w:rsidP="00F1740C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DC4AE6" w:rsidRPr="008C4A4B" w:rsidRDefault="00DC4AE6" w:rsidP="008C4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A4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 «Всемирное природное и культурное наследие России»: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A4B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обучения: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цели и создания нормативных документов о Всемирном наследии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 xml:space="preserve">- основные положения конвенции об </w:t>
      </w:r>
      <w:proofErr w:type="gramStart"/>
      <w:r w:rsidRPr="008C4A4B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Pr="008C4A4B">
        <w:rPr>
          <w:rFonts w:ascii="Times New Roman" w:hAnsi="Times New Roman" w:cs="Times New Roman"/>
          <w:sz w:val="28"/>
          <w:szCs w:val="28"/>
        </w:rPr>
        <w:t xml:space="preserve"> о Всемирного природного и культурного наследия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основные понятия природного и культурного наследия (памятники, ансамбли, заповедники и т.д.)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краткие характеристики объектов Всемирного природного и культурного наследия России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A4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C4A4B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обучения: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t xml:space="preserve"> Учащиеся должны уметь: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анализировать и оценивать нормативные документы о Всемирном наследии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анализировать размещение и особенности основных объектов Всемирного природного и культурного наследия России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A4B"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t>Учащийся должен обладать: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российской гражданской идентичностью: патриотизмом, уважением к Отечеству, прошлому и настоящему многонационального народа России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4B">
        <w:rPr>
          <w:rFonts w:ascii="Times New Roman" w:hAnsi="Times New Roman" w:cs="Times New Roman"/>
          <w:sz w:val="28"/>
          <w:szCs w:val="28"/>
        </w:rPr>
        <w:t>-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</w:t>
      </w:r>
    </w:p>
    <w:p w:rsidR="00F1740C" w:rsidRPr="008C4A4B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Default="00F1740C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98" w:rsidRPr="008C4A4B" w:rsidRDefault="00BF1998" w:rsidP="008C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4E8" w:rsidRPr="008C4A4B" w:rsidRDefault="00DC4AE6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деятельности:</w:t>
      </w:r>
    </w:p>
    <w:p w:rsidR="00EA14E8" w:rsidRPr="008C4A4B" w:rsidRDefault="00EA14E8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398"/>
        <w:gridCol w:w="2847"/>
        <w:gridCol w:w="3119"/>
      </w:tblGrid>
      <w:tr w:rsidR="00EA14E8" w:rsidRPr="008C4A4B" w:rsidTr="00524F76">
        <w:trPr>
          <w:trHeight w:val="556"/>
        </w:trPr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Содержание (разделы)</w:t>
            </w: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      Форма организации     </w:t>
            </w: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о всемирном наследии.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учебного материала </w:t>
            </w: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Конвенция об охране Всемирного природного и культурного наследия.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Написание рефератов и докладов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4A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лушание и анализ выступлений своих товарищей.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Всемирное природное наследие России.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Работа с картами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Анализ проблемных ситуаций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BF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Всемирное культурное наследие России.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Систематизация учебного материала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4A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лушание и анализ выступлений своих товарищей.</w:t>
            </w: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Исторический центр Санкт-Петербурга.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учащихся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Систематизация учебного материала</w:t>
            </w:r>
          </w:p>
        </w:tc>
      </w:tr>
      <w:tr w:rsidR="00EA14E8" w:rsidRPr="008C4A4B" w:rsidTr="00524F76">
        <w:tc>
          <w:tcPr>
            <w:tcW w:w="675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14E8" w:rsidRPr="008C4A4B" w:rsidRDefault="00EA14E8" w:rsidP="00BF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EA14E8" w:rsidRPr="008C4A4B" w:rsidTr="00524F76">
        <w:tc>
          <w:tcPr>
            <w:tcW w:w="3073" w:type="dxa"/>
            <w:gridSpan w:val="2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Итого:</w:t>
            </w:r>
          </w:p>
        </w:tc>
        <w:tc>
          <w:tcPr>
            <w:tcW w:w="5966" w:type="dxa"/>
            <w:gridSpan w:val="2"/>
          </w:tcPr>
          <w:p w:rsidR="00EA14E8" w:rsidRPr="008C4A4B" w:rsidRDefault="00EA14E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B2B00" w:rsidRPr="008C4A4B" w:rsidRDefault="006B2B00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03E1" w:rsidRPr="008C4A4B" w:rsidRDefault="005903E1" w:rsidP="00BF19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A4B">
        <w:rPr>
          <w:rFonts w:ascii="Times New Roman" w:hAnsi="Times New Roman" w:cs="Times New Roman"/>
          <w:i/>
          <w:sz w:val="28"/>
          <w:szCs w:val="28"/>
        </w:rPr>
        <w:lastRenderedPageBreak/>
        <w:t>Тематическое планирование: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701"/>
      </w:tblGrid>
      <w:tr w:rsidR="005903E1" w:rsidRPr="008C4A4B" w:rsidTr="008C4A4B">
        <w:trPr>
          <w:trHeight w:val="556"/>
        </w:trPr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1" w:rsidRPr="008C4A4B" w:rsidTr="008C4A4B"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о всемирном наследии.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Цели создания и направления деятельности ЮНЕСКО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Основные международные документы и нормативные акты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3E1" w:rsidRPr="008C4A4B" w:rsidTr="00BF1998">
        <w:trPr>
          <w:trHeight w:val="3328"/>
        </w:trPr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Конвенция об охране Всемирного природного и культурного наследия.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Цели, содержание и значение конвенции. Основные принципы, провозглашенные Конвенцией.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Понятие «Культурное наследие».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Понятие «Природное наследие». Критерии внесения объектов в Список всемирного наследия.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1" w:rsidRPr="008C4A4B" w:rsidTr="008C4A4B"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Всемирное природное наследие России.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объектов: озеро Байкал.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Вулканы Камчатки.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Проблемы сохранения популяции и туризма.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Мировое значение российской природы.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98" w:rsidRPr="008C4A4B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3E1" w:rsidRPr="008C4A4B" w:rsidTr="008C4A4B"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5903E1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  <w:p w:rsidR="00BF1998" w:rsidRPr="008C4A4B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Всемирное культурное наследие России.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География и описание объектов: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Кремль и Красная площадь. Москва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Кижи, Погост.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 Новгорода и окрестностей.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Культурный и исторический ансамбль Соловецких островов.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Белокаменные </w:t>
            </w:r>
            <w:proofErr w:type="gramStart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памятники Владимира</w:t>
            </w:r>
            <w:proofErr w:type="gramEnd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и Суздаля.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Церковь вознесения, </w:t>
            </w:r>
            <w:proofErr w:type="gramStart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Коломенское</w:t>
            </w:r>
            <w:proofErr w:type="gramEnd"/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03E1"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нсамбль Троице-Сергиевской Лавры в Сергиевом Посаде. 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Pr="008C4A4B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1" w:rsidRPr="008C4A4B" w:rsidTr="008C4A4B"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31-31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Исторический центр Санкт-Петербурга.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Ансамбль главного городского пространства.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Ансамбль невского проспекта.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Ансамбль Адмиралтейской части.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Ансамбль Васильевского острова.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3E1" w:rsidRPr="008C4A4B" w:rsidTr="008C4A4B">
        <w:tc>
          <w:tcPr>
            <w:tcW w:w="675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Защита рефератов, проектов.</w:t>
            </w:r>
          </w:p>
          <w:p w:rsidR="00BF1998" w:rsidRDefault="00BF1998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Защита рефератов, проектов.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3E1" w:rsidRPr="008C4A4B" w:rsidTr="008C4A4B">
        <w:tc>
          <w:tcPr>
            <w:tcW w:w="7621" w:type="dxa"/>
            <w:gridSpan w:val="2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Итого:</w:t>
            </w:r>
          </w:p>
        </w:tc>
        <w:tc>
          <w:tcPr>
            <w:tcW w:w="1701" w:type="dxa"/>
          </w:tcPr>
          <w:p w:rsidR="005903E1" w:rsidRPr="008C4A4B" w:rsidRDefault="005903E1" w:rsidP="008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A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903E1" w:rsidRPr="008C4A4B" w:rsidRDefault="005903E1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03E1" w:rsidRPr="008C4A4B" w:rsidRDefault="005903E1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03E1" w:rsidRPr="008C4A4B" w:rsidRDefault="005903E1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03E1" w:rsidRPr="008C4A4B" w:rsidRDefault="005903E1" w:rsidP="008C4A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C4AE6" w:rsidRPr="00511D1C" w:rsidRDefault="00DC4AE6">
      <w:pPr>
        <w:spacing w:after="0"/>
        <w:jc w:val="center"/>
        <w:rPr>
          <w:b/>
          <w:sz w:val="32"/>
        </w:rPr>
      </w:pPr>
    </w:p>
    <w:sectPr w:rsidR="00DC4AE6" w:rsidRPr="00511D1C" w:rsidSect="00E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40C"/>
    <w:rsid w:val="00014C7C"/>
    <w:rsid w:val="000C5B83"/>
    <w:rsid w:val="00384754"/>
    <w:rsid w:val="00511D1C"/>
    <w:rsid w:val="005903E1"/>
    <w:rsid w:val="00682FAC"/>
    <w:rsid w:val="006B2B00"/>
    <w:rsid w:val="006B5498"/>
    <w:rsid w:val="008C4A4B"/>
    <w:rsid w:val="00917B5A"/>
    <w:rsid w:val="00AC65D1"/>
    <w:rsid w:val="00BF1998"/>
    <w:rsid w:val="00C56D31"/>
    <w:rsid w:val="00DC4AE6"/>
    <w:rsid w:val="00E23F65"/>
    <w:rsid w:val="00EA14E8"/>
    <w:rsid w:val="00ED5F28"/>
    <w:rsid w:val="00F1740C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F65"/>
    <w:rPr>
      <w:b/>
      <w:bCs/>
    </w:rPr>
  </w:style>
  <w:style w:type="table" w:styleId="a4">
    <w:name w:val="Table Grid"/>
    <w:basedOn w:val="a1"/>
    <w:uiPriority w:val="59"/>
    <w:rsid w:val="0051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DCDF5-27BE-4610-A2DC-AFFEC9D6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Red_Khmer</cp:lastModifiedBy>
  <cp:revision>9</cp:revision>
  <dcterms:created xsi:type="dcterms:W3CDTF">2018-09-23T13:33:00Z</dcterms:created>
  <dcterms:modified xsi:type="dcterms:W3CDTF">2018-10-04T08:21:00Z</dcterms:modified>
</cp:coreProperties>
</file>